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Введено в действие приказом  № ___ от 31.08.2016             Принято на общем </w:t>
      </w:r>
      <w:proofErr w:type="gramStart"/>
      <w:r>
        <w:rPr>
          <w:rFonts w:ascii="Times New Roman" w:hAnsi="Times New Roman" w:cs="Times New Roman"/>
        </w:rPr>
        <w:t>собрании</w:t>
      </w:r>
      <w:proofErr w:type="gramEnd"/>
      <w:r>
        <w:rPr>
          <w:rFonts w:ascii="Times New Roman" w:hAnsi="Times New Roman" w:cs="Times New Roman"/>
        </w:rPr>
        <w:t xml:space="preserve"> работников  </w:t>
      </w:r>
    </w:p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МКОУ «СШ № 2 г. Жирновска»                                                                                                                          Директор                              Калдыркаева Г.В.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Протокол № 2 от 29.08.2016</w:t>
      </w:r>
    </w:p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стимулирующих выплатах за интенсивность </w:t>
      </w:r>
    </w:p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высокие результаты работы.</w:t>
      </w:r>
    </w:p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D04F6" w:rsidRPr="0064781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1. Общие положения</w:t>
      </w:r>
    </w:p>
    <w:p w:rsidR="009D04F6" w:rsidRPr="0064781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04F6" w:rsidRPr="0064781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1.1. Выплаты стимулирующего характера </w:t>
      </w:r>
      <w:r w:rsidR="002978E9">
        <w:rPr>
          <w:rFonts w:ascii="Times New Roman" w:hAnsi="Times New Roman" w:cs="Times New Roman"/>
        </w:rPr>
        <w:t xml:space="preserve"> за интенсивность и высокие результаты работы устанавливается следующим категориям работников: административно-управленчиский персонал (АУП, кроме директора), учебно-вспомогательный персонал (УВП), младший обслуживающий персонал (МОП) </w:t>
      </w:r>
      <w:r>
        <w:rPr>
          <w:rFonts w:ascii="Times New Roman" w:hAnsi="Times New Roman" w:cs="Times New Roman"/>
          <w:bCs/>
        </w:rPr>
        <w:t xml:space="preserve">МКОУ «СШ № 2 города Жирновска» </w:t>
      </w:r>
      <w:r w:rsidRPr="00647816">
        <w:rPr>
          <w:rFonts w:ascii="Times New Roman" w:hAnsi="Times New Roman" w:cs="Times New Roman"/>
        </w:rPr>
        <w:t>Жирновского муниципальног</w:t>
      </w:r>
      <w:r w:rsidR="002978E9">
        <w:rPr>
          <w:rFonts w:ascii="Times New Roman" w:hAnsi="Times New Roman" w:cs="Times New Roman"/>
        </w:rPr>
        <w:t>о района Волгоградской области,</w:t>
      </w:r>
      <w:r w:rsidRPr="00647816">
        <w:rPr>
          <w:rFonts w:ascii="Times New Roman" w:hAnsi="Times New Roman" w:cs="Times New Roman"/>
        </w:rPr>
        <w:t xml:space="preserve"> </w:t>
      </w:r>
      <w:r w:rsidR="002978E9">
        <w:rPr>
          <w:rFonts w:ascii="Times New Roman" w:hAnsi="Times New Roman" w:cs="Times New Roman"/>
        </w:rPr>
        <w:t xml:space="preserve">и </w:t>
      </w:r>
      <w:r w:rsidRPr="00647816">
        <w:rPr>
          <w:rFonts w:ascii="Times New Roman" w:hAnsi="Times New Roman" w:cs="Times New Roman"/>
        </w:rPr>
        <w:t xml:space="preserve">устанавливаются в целях поощрения работников </w:t>
      </w:r>
      <w:r>
        <w:rPr>
          <w:rFonts w:ascii="Times New Roman" w:hAnsi="Times New Roman" w:cs="Times New Roman"/>
          <w:bCs/>
        </w:rPr>
        <w:t>образо</w:t>
      </w:r>
      <w:r w:rsidR="002978E9">
        <w:rPr>
          <w:rFonts w:ascii="Times New Roman" w:hAnsi="Times New Roman" w:cs="Times New Roman"/>
          <w:bCs/>
        </w:rPr>
        <w:t>вательной организации</w:t>
      </w:r>
      <w:r>
        <w:rPr>
          <w:rFonts w:ascii="Times New Roman" w:hAnsi="Times New Roman" w:cs="Times New Roman"/>
          <w:bCs/>
        </w:rPr>
        <w:t xml:space="preserve">, </w:t>
      </w:r>
      <w:r w:rsidRPr="00647816">
        <w:rPr>
          <w:rFonts w:ascii="Times New Roman" w:hAnsi="Times New Roman" w:cs="Times New Roman"/>
        </w:rPr>
        <w:t>за интенсивность, высокие результаты и качество выполняемых работ.</w:t>
      </w:r>
    </w:p>
    <w:p w:rsidR="009D04F6" w:rsidRPr="0064781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1.2. Расчет выплат стимулирующего характера </w:t>
      </w:r>
      <w:r w:rsidR="002978E9">
        <w:rPr>
          <w:rFonts w:ascii="Times New Roman" w:hAnsi="Times New Roman" w:cs="Times New Roman"/>
        </w:rPr>
        <w:t xml:space="preserve"> </w:t>
      </w:r>
      <w:r w:rsidRPr="00647816">
        <w:rPr>
          <w:rFonts w:ascii="Times New Roman" w:hAnsi="Times New Roman" w:cs="Times New Roman"/>
        </w:rPr>
        <w:t>производится один раз в год на 1 сентября. Выплаты стимулирующего характера производятся ежемесячно.</w:t>
      </w:r>
    </w:p>
    <w:p w:rsidR="009D04F6" w:rsidRPr="0064781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1.3. Перерасчет </w:t>
      </w:r>
      <w:r w:rsidR="002978E9">
        <w:rPr>
          <w:rFonts w:ascii="Times New Roman" w:hAnsi="Times New Roman" w:cs="Times New Roman"/>
        </w:rPr>
        <w:t xml:space="preserve">выплат стимулирующего характера </w:t>
      </w:r>
      <w:r w:rsidRPr="00647816">
        <w:rPr>
          <w:rFonts w:ascii="Times New Roman" w:hAnsi="Times New Roman" w:cs="Times New Roman"/>
        </w:rPr>
        <w:t>в течение года производится исключительно в следующих случаях:</w:t>
      </w:r>
    </w:p>
    <w:p w:rsidR="009D04F6" w:rsidRPr="0064781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при изменении штатной численности </w:t>
      </w:r>
      <w:r w:rsidR="002978E9">
        <w:rPr>
          <w:rFonts w:ascii="Times New Roman" w:hAnsi="Times New Roman" w:cs="Times New Roman"/>
        </w:rPr>
        <w:t xml:space="preserve"> </w:t>
      </w:r>
      <w:r w:rsidRPr="00647816">
        <w:rPr>
          <w:rFonts w:ascii="Times New Roman" w:hAnsi="Times New Roman" w:cs="Times New Roman"/>
        </w:rPr>
        <w:t xml:space="preserve"> работников организаций;</w:t>
      </w:r>
    </w:p>
    <w:p w:rsidR="009D04F6" w:rsidRPr="0064781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при изменении в начале нового календарного года фонда оплаты труда организации;</w:t>
      </w:r>
    </w:p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1.</w:t>
      </w:r>
      <w:r w:rsidR="002978E9">
        <w:rPr>
          <w:rFonts w:ascii="Times New Roman" w:hAnsi="Times New Roman" w:cs="Times New Roman"/>
        </w:rPr>
        <w:t>4</w:t>
      </w:r>
      <w:r w:rsidRPr="00647816">
        <w:rPr>
          <w:rFonts w:ascii="Times New Roman" w:hAnsi="Times New Roman" w:cs="Times New Roman"/>
        </w:rPr>
        <w:t xml:space="preserve">. Порядок выплат стимулирующего характера </w:t>
      </w:r>
      <w:r w:rsidR="002978E9">
        <w:rPr>
          <w:rFonts w:ascii="Times New Roman" w:hAnsi="Times New Roman" w:cs="Times New Roman"/>
        </w:rPr>
        <w:t xml:space="preserve"> </w:t>
      </w:r>
      <w:r w:rsidRPr="00647816">
        <w:rPr>
          <w:rFonts w:ascii="Times New Roman" w:hAnsi="Times New Roman" w:cs="Times New Roman"/>
        </w:rPr>
        <w:t xml:space="preserve"> работникам организаци</w:t>
      </w:r>
      <w:r>
        <w:rPr>
          <w:rFonts w:ascii="Times New Roman" w:hAnsi="Times New Roman" w:cs="Times New Roman"/>
        </w:rPr>
        <w:t>и устанавливается коллективным договором</w:t>
      </w:r>
      <w:r w:rsidRPr="00647816">
        <w:rPr>
          <w:rFonts w:ascii="Times New Roman" w:hAnsi="Times New Roman" w:cs="Times New Roman"/>
        </w:rPr>
        <w:t>, соглашениями, локальными правовыми актами.</w:t>
      </w:r>
    </w:p>
    <w:p w:rsidR="002978E9" w:rsidRPr="00647816" w:rsidRDefault="002978E9" w:rsidP="009D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978E9" w:rsidRPr="00647816" w:rsidRDefault="002978E9" w:rsidP="0029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2. Установление размера выплат стимулирующего характера</w:t>
      </w:r>
    </w:p>
    <w:p w:rsidR="002978E9" w:rsidRPr="00647816" w:rsidRDefault="002978E9" w:rsidP="002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за интенсивность, высокие результаты и качество </w:t>
      </w:r>
      <w:proofErr w:type="gramStart"/>
      <w:r w:rsidRPr="00647816">
        <w:rPr>
          <w:rFonts w:ascii="Times New Roman" w:hAnsi="Times New Roman" w:cs="Times New Roman"/>
        </w:rPr>
        <w:t>выполняемых</w:t>
      </w:r>
      <w:proofErr w:type="gramEnd"/>
    </w:p>
    <w:p w:rsidR="002978E9" w:rsidRDefault="002978E9" w:rsidP="002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работ </w:t>
      </w:r>
      <w:r>
        <w:rPr>
          <w:rFonts w:ascii="Times New Roman" w:hAnsi="Times New Roman" w:cs="Times New Roman"/>
        </w:rPr>
        <w:t xml:space="preserve"> </w:t>
      </w:r>
      <w:r w:rsidRPr="00647816">
        <w:rPr>
          <w:rFonts w:ascii="Times New Roman" w:hAnsi="Times New Roman" w:cs="Times New Roman"/>
        </w:rPr>
        <w:t xml:space="preserve"> работникам организаци</w:t>
      </w:r>
      <w:r>
        <w:rPr>
          <w:rFonts w:ascii="Times New Roman" w:hAnsi="Times New Roman" w:cs="Times New Roman"/>
        </w:rPr>
        <w:t>и</w:t>
      </w:r>
    </w:p>
    <w:p w:rsidR="00BB34F0" w:rsidRPr="00647816" w:rsidRDefault="00BB34F0" w:rsidP="002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04F6" w:rsidRDefault="00BB34F0" w:rsidP="00BB34F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В качестве критериев для оценки интенсивности и высоких результатов деятельности работников используются индикаторы, указывающие на их участие в создании и использовании ресурсов (человеческих, материально-технических, финансовых, технологических и информационных).</w:t>
      </w:r>
    </w:p>
    <w:p w:rsidR="00BB34F0" w:rsidRDefault="00BB34F0" w:rsidP="00BB34F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Индикатор представлен в исчислимом  формате – процентах, для эффективного использования в качестве инструмента оценки деятельности.</w:t>
      </w:r>
    </w:p>
    <w:p w:rsidR="00BB34F0" w:rsidRDefault="00BB34F0" w:rsidP="00BB34F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деятельности с использованием индикаторов производится на основании статистических данных, результатов диагностик, замеров, опросов.</w:t>
      </w:r>
    </w:p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B34F0" w:rsidRDefault="002237C6" w:rsidP="00223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3.Конкретный размер выплаты </w:t>
      </w:r>
      <w:r w:rsidR="00BB34F0" w:rsidRPr="00647816">
        <w:rPr>
          <w:rFonts w:ascii="Times New Roman" w:hAnsi="Times New Roman" w:cs="Times New Roman"/>
        </w:rPr>
        <w:t>за интенсивность, высокие результаты</w:t>
      </w:r>
      <w:r w:rsidR="00BB34F0">
        <w:rPr>
          <w:rFonts w:ascii="Times New Roman" w:hAnsi="Times New Roman" w:cs="Times New Roman"/>
        </w:rPr>
        <w:t xml:space="preserve"> работы</w:t>
      </w:r>
    </w:p>
    <w:p w:rsidR="009D04F6" w:rsidRDefault="00BB34F0" w:rsidP="00223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осуществляется в соответствии с критериями по категориям работников</w:t>
      </w:r>
    </w:p>
    <w:p w:rsidR="002237C6" w:rsidRDefault="002237C6" w:rsidP="00223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1809"/>
      </w:tblGrid>
      <w:tr w:rsidR="002237C6" w:rsidTr="002237C6">
        <w:tc>
          <w:tcPr>
            <w:tcW w:w="817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237C6" w:rsidRPr="002237C6" w:rsidRDefault="00BB34F0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2237C6" w:rsidRPr="002237C6">
              <w:rPr>
                <w:rFonts w:ascii="Times New Roman" w:hAnsi="Times New Roman" w:cs="Times New Roman"/>
                <w:b/>
              </w:rPr>
              <w:t>дминистративно-управленчиский персонал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237C6" w:rsidRP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237C6">
              <w:rPr>
                <w:rFonts w:ascii="Times New Roman" w:hAnsi="Times New Roman" w:cs="Times New Roman"/>
                <w:b/>
              </w:rPr>
              <w:t>Заместитель директора по УВР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2237C6" w:rsidRDefault="00BB34F0" w:rsidP="002237C6">
            <w:pPr>
              <w:pStyle w:val="aa"/>
              <w:rPr>
                <w:rFonts w:cs="Times New Roman"/>
              </w:rPr>
            </w:pPr>
            <w:r>
              <w:t>Р</w:t>
            </w:r>
            <w:r w:rsidR="002237C6">
              <w:t>абота в ЕИС «Сетевой город»</w:t>
            </w:r>
            <w:r w:rsidR="00045B45">
              <w:t>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2237C6" w:rsidRDefault="00BB34F0" w:rsidP="002237C6">
            <w:pPr>
              <w:pStyle w:val="aa"/>
              <w:rPr>
                <w:rFonts w:cs="Times New Roman"/>
              </w:rPr>
            </w:pPr>
            <w:r>
              <w:t>М</w:t>
            </w:r>
            <w:r w:rsidR="002237C6">
              <w:t>етодическое сопровождение региональной инновационной площади по внедрению ФГОС.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2237C6" w:rsidRDefault="00BB34F0" w:rsidP="002237C6">
            <w:pPr>
              <w:pStyle w:val="aa"/>
              <w:rPr>
                <w:rFonts w:cs="Times New Roman"/>
              </w:rPr>
            </w:pPr>
            <w:r>
              <w:t>Р</w:t>
            </w:r>
            <w:r w:rsidR="002237C6">
              <w:t>уководство и методическое сопровождение работы с одаренными детьми</w:t>
            </w:r>
            <w:r w:rsidR="00045B45">
              <w:t>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2237C6" w:rsidRDefault="00BB34F0" w:rsidP="002237C6">
            <w:pPr>
              <w:pStyle w:val="aa"/>
              <w:rPr>
                <w:rFonts w:cs="Times New Roman"/>
              </w:rPr>
            </w:pPr>
            <w:r>
              <w:t>К</w:t>
            </w:r>
            <w:r w:rsidR="002237C6">
              <w:t>оординация конкурсов  образовательного характера по  учебным предметам</w:t>
            </w:r>
            <w:r w:rsidR="00045B45">
              <w:t>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2237C6" w:rsidRDefault="00BB34F0" w:rsidP="00045B45">
            <w:pPr>
              <w:pStyle w:val="aa"/>
              <w:rPr>
                <w:rFonts w:cs="Times New Roman"/>
              </w:rPr>
            </w:pPr>
            <w:r>
              <w:t>С</w:t>
            </w:r>
            <w:r w:rsidR="002237C6">
              <w:t>овместная работа с органами правопорядка, социальными  службами, учреждениями дополнительного образования</w:t>
            </w:r>
            <w:r w:rsidR="00045B45">
              <w:t>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2237C6" w:rsidRDefault="00BB34F0" w:rsidP="002237C6">
            <w:pPr>
              <w:pStyle w:val="aa"/>
            </w:pPr>
            <w:r>
              <w:t>С</w:t>
            </w:r>
            <w:r w:rsidR="002237C6">
              <w:t>воевременная и качественная подготовка аналитических отчетов в вышестоящие организации</w:t>
            </w:r>
            <w:r w:rsidR="00045B45">
              <w:t>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2237C6" w:rsidRDefault="002237C6" w:rsidP="002237C6">
            <w:pPr>
              <w:pStyle w:val="aa"/>
            </w:pPr>
            <w:r>
              <w:t>Обеспечение  положительной динамики деятельности школы по четвертям</w:t>
            </w:r>
            <w:r w:rsidR="00045B45">
              <w:t>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946" w:type="dxa"/>
          </w:tcPr>
          <w:p w:rsidR="002237C6" w:rsidRDefault="002237C6" w:rsidP="002237C6">
            <w:pPr>
              <w:pStyle w:val="aa"/>
            </w:pPr>
            <w:r>
              <w:t>Результативное выполнение плана ВШК</w:t>
            </w:r>
            <w:r w:rsidR="00045B45">
              <w:t>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2237C6" w:rsidRDefault="00BB34F0" w:rsidP="002237C6">
            <w:pPr>
              <w:pStyle w:val="aa"/>
            </w:pPr>
            <w:r>
              <w:t>Своевременное и качественное оформление  и представление</w:t>
            </w:r>
            <w:r w:rsidR="00045B45">
              <w:t xml:space="preserve"> отчетной документации.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2237C6" w:rsidRDefault="00045B45" w:rsidP="002237C6">
            <w:pPr>
              <w:pStyle w:val="aa"/>
            </w:pPr>
            <w:r>
              <w:t>Обеспечение безопасного функционирования учреждения в течени</w:t>
            </w:r>
            <w:proofErr w:type="gramStart"/>
            <w:r>
              <w:t>и</w:t>
            </w:r>
            <w:proofErr w:type="gramEnd"/>
            <w:r>
              <w:t xml:space="preserve"> всего рабочего дня.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2237C6" w:rsidRDefault="00045B45" w:rsidP="002237C6">
            <w:pPr>
              <w:pStyle w:val="aa"/>
            </w:pPr>
            <w:r>
              <w:t>Обеспечение мониторинга качества образования и данных (в базе компьютера) по всем направлениям деятельности школы.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2237C6" w:rsidRDefault="00045B45" w:rsidP="002237C6">
            <w:pPr>
              <w:pStyle w:val="aa"/>
            </w:pPr>
            <w:r>
              <w:t>Организация и проведение мероприятий по обобщению и распространению опыта работы школы.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2237C6" w:rsidRDefault="00045B45" w:rsidP="002237C6">
            <w:pPr>
              <w:pStyle w:val="aa"/>
            </w:pPr>
            <w:r>
              <w:t>Обеспечения работы школы в режиме развития (разработка долгосрочных программ, проектов и т.д.).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2237C6" w:rsidRDefault="00045B45" w:rsidP="002237C6">
            <w:pPr>
              <w:pStyle w:val="aa"/>
            </w:pPr>
            <w:r>
              <w:t xml:space="preserve">Популяризация работы ОУ: представление результатов работы на </w:t>
            </w:r>
            <w:proofErr w:type="gramStart"/>
            <w:r>
              <w:t>сайте</w:t>
            </w:r>
            <w:proofErr w:type="gramEnd"/>
            <w:r>
              <w:t xml:space="preserve"> школы, выступления на конференциях, семинарах и круглых столах, телевидении и др. СМИ.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2237C6" w:rsidRDefault="00D707AC" w:rsidP="002237C6">
            <w:pPr>
              <w:pStyle w:val="aa"/>
            </w:pPr>
            <w:r>
              <w:t>Активность деятельности образовательного учреждения (в семинарах, мастер-классах, круглых столах)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237C6" w:rsidTr="002237C6">
        <w:tc>
          <w:tcPr>
            <w:tcW w:w="817" w:type="dxa"/>
          </w:tcPr>
          <w:p w:rsidR="002237C6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2237C6" w:rsidRDefault="00D707AC" w:rsidP="002237C6">
            <w:pPr>
              <w:pStyle w:val="aa"/>
            </w:pPr>
            <w:r>
              <w:t>Наличие системы методической помощи учителям</w:t>
            </w:r>
          </w:p>
        </w:tc>
        <w:tc>
          <w:tcPr>
            <w:tcW w:w="1809" w:type="dxa"/>
          </w:tcPr>
          <w:p w:rsidR="002237C6" w:rsidRDefault="002237C6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07AC" w:rsidTr="002237C6">
        <w:tc>
          <w:tcPr>
            <w:tcW w:w="817" w:type="dxa"/>
          </w:tcPr>
          <w:p w:rsidR="00D707AC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D707AC" w:rsidRDefault="00D707AC" w:rsidP="002237C6">
            <w:pPr>
              <w:pStyle w:val="aa"/>
            </w:pPr>
            <w:r>
              <w:t>Инициатива и реализация творческих идей по развитию учреждения</w:t>
            </w:r>
          </w:p>
        </w:tc>
        <w:tc>
          <w:tcPr>
            <w:tcW w:w="1809" w:type="dxa"/>
          </w:tcPr>
          <w:p w:rsidR="00D707AC" w:rsidRDefault="00D707AC" w:rsidP="00223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237C6" w:rsidRDefault="002237C6" w:rsidP="00223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1809"/>
      </w:tblGrid>
      <w:tr w:rsidR="00D707AC" w:rsidTr="00D707AC">
        <w:tc>
          <w:tcPr>
            <w:tcW w:w="817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707AC" w:rsidRPr="002237C6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2237C6">
              <w:rPr>
                <w:rFonts w:ascii="Times New Roman" w:hAnsi="Times New Roman" w:cs="Times New Roman"/>
                <w:b/>
              </w:rPr>
              <w:t>дминистративно-управленчиский персонал</w:t>
            </w:r>
          </w:p>
        </w:tc>
        <w:tc>
          <w:tcPr>
            <w:tcW w:w="1809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07AC" w:rsidTr="00D707AC">
        <w:tc>
          <w:tcPr>
            <w:tcW w:w="817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707AC" w:rsidRPr="002237C6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237C6">
              <w:rPr>
                <w:rFonts w:ascii="Times New Roman" w:hAnsi="Times New Roman" w:cs="Times New Roman"/>
                <w:b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/>
              </w:rPr>
              <w:t>АХР</w:t>
            </w:r>
          </w:p>
        </w:tc>
        <w:tc>
          <w:tcPr>
            <w:tcW w:w="1809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07AC" w:rsidTr="00D707AC">
        <w:tc>
          <w:tcPr>
            <w:tcW w:w="817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D707AC" w:rsidRDefault="00D707AC" w:rsidP="00D707AC">
            <w:pPr>
              <w:pStyle w:val="aa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Своевременное</w:t>
            </w:r>
            <w:proofErr w:type="gramEnd"/>
            <w:r>
              <w:rPr>
                <w:rFonts w:cs="Times New Roman"/>
              </w:rPr>
              <w:t xml:space="preserve"> и  качественное оформление текущей документации и финансовой отчетности</w:t>
            </w:r>
          </w:p>
        </w:tc>
        <w:tc>
          <w:tcPr>
            <w:tcW w:w="1809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07AC" w:rsidTr="00D707AC">
        <w:tc>
          <w:tcPr>
            <w:tcW w:w="817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D707AC" w:rsidRDefault="00D707AC" w:rsidP="00D707AC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компьютерная обработка документов</w:t>
            </w:r>
          </w:p>
        </w:tc>
        <w:tc>
          <w:tcPr>
            <w:tcW w:w="1809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07AC" w:rsidTr="00D707AC">
        <w:tc>
          <w:tcPr>
            <w:tcW w:w="817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D707AC" w:rsidRDefault="00D707AC" w:rsidP="00D707AC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Планирование улучшения материально-технической базы, формирование заявок, заказов и пр., рациональное расходование материальных средств</w:t>
            </w:r>
          </w:p>
        </w:tc>
        <w:tc>
          <w:tcPr>
            <w:tcW w:w="1809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07AC" w:rsidTr="00D707AC">
        <w:tc>
          <w:tcPr>
            <w:tcW w:w="817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D707AC" w:rsidRDefault="00D707AC" w:rsidP="00D707AC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Эффективное взаимодействие с различными структурами, обслуживающими организациями и контролирующими органами</w:t>
            </w:r>
          </w:p>
        </w:tc>
        <w:tc>
          <w:tcPr>
            <w:tcW w:w="1809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07AC" w:rsidTr="00D707AC">
        <w:tc>
          <w:tcPr>
            <w:tcW w:w="817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D707AC" w:rsidRDefault="008012E3" w:rsidP="00D707AC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Активное участие в проводимых мероприятиях школы, в городских мероприятиях формирующих положительный имидж школы</w:t>
            </w:r>
          </w:p>
        </w:tc>
        <w:tc>
          <w:tcPr>
            <w:tcW w:w="1809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07AC" w:rsidTr="00D707AC">
        <w:tc>
          <w:tcPr>
            <w:tcW w:w="817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D707AC" w:rsidRDefault="008012E3" w:rsidP="008012E3">
            <w:pPr>
              <w:pStyle w:val="aa"/>
            </w:pPr>
            <w:proofErr w:type="gramStart"/>
            <w:r>
              <w:t>Систематический</w:t>
            </w:r>
            <w:proofErr w:type="gramEnd"/>
            <w:r>
              <w:t xml:space="preserve"> контроль за деятельностью и качеством  работы подчиненных сотрудников</w:t>
            </w:r>
          </w:p>
        </w:tc>
        <w:tc>
          <w:tcPr>
            <w:tcW w:w="1809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07AC" w:rsidTr="00D707AC">
        <w:tc>
          <w:tcPr>
            <w:tcW w:w="817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D707AC" w:rsidRDefault="008012E3" w:rsidP="00D707AC">
            <w:pPr>
              <w:pStyle w:val="aa"/>
            </w:pPr>
            <w:r>
              <w:t>Уровень исполнительской дисциплины</w:t>
            </w:r>
          </w:p>
        </w:tc>
        <w:tc>
          <w:tcPr>
            <w:tcW w:w="1809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07AC" w:rsidTr="008012E3">
        <w:tc>
          <w:tcPr>
            <w:tcW w:w="817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D707AC" w:rsidRDefault="008012E3" w:rsidP="008012E3">
            <w:pPr>
              <w:pStyle w:val="aa"/>
            </w:pPr>
            <w:r>
              <w:t>Организация работы школьного автобуса</w:t>
            </w:r>
          </w:p>
        </w:tc>
        <w:tc>
          <w:tcPr>
            <w:tcW w:w="1809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07AC" w:rsidTr="008012E3">
        <w:tc>
          <w:tcPr>
            <w:tcW w:w="817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D707AC" w:rsidRDefault="008012E3" w:rsidP="008012E3">
            <w:pPr>
              <w:pStyle w:val="aa"/>
            </w:pPr>
            <w:r>
              <w:t>Работа с Федеральным Казначейством</w:t>
            </w:r>
          </w:p>
        </w:tc>
        <w:tc>
          <w:tcPr>
            <w:tcW w:w="1809" w:type="dxa"/>
          </w:tcPr>
          <w:p w:rsidR="00D707AC" w:rsidRDefault="00D707AC" w:rsidP="00D70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1809"/>
      </w:tblGrid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14FB2" w:rsidRPr="002237C6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Учебно-вспомогательный</w:t>
            </w:r>
            <w:r w:rsidRPr="002237C6">
              <w:rPr>
                <w:rFonts w:ascii="Times New Roman" w:hAnsi="Times New Roman" w:cs="Times New Roman"/>
                <w:b/>
              </w:rPr>
              <w:t xml:space="preserve"> персонал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14FB2" w:rsidRPr="002237C6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Секретарь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</w:pPr>
            <w:proofErr w:type="gramStart"/>
            <w:r>
              <w:t>Своевременное</w:t>
            </w:r>
            <w:proofErr w:type="gramEnd"/>
            <w:r>
              <w:t xml:space="preserve"> и качественное оформление необходимой документации и отчетности.</w:t>
            </w:r>
          </w:p>
          <w:p w:rsidR="00314FB2" w:rsidRDefault="00314FB2" w:rsidP="00314FB2">
            <w:pPr>
              <w:pStyle w:val="aa"/>
              <w:rPr>
                <w:rFonts w:cs="Times New Roman"/>
              </w:rPr>
            </w:pPr>
            <w:r>
              <w:t>Осуществление текущего и перспективного планирования деятельности ОУ по своему направлению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314FB2" w:rsidRPr="00716BB2" w:rsidRDefault="00314FB2" w:rsidP="00314FB2">
            <w:pPr>
              <w:pStyle w:val="aa"/>
            </w:pPr>
            <w:proofErr w:type="gramStart"/>
            <w:r>
              <w:t>О</w:t>
            </w:r>
            <w:r w:rsidRPr="00716BB2">
              <w:t>тветственному</w:t>
            </w:r>
            <w:proofErr w:type="gramEnd"/>
            <w:r w:rsidRPr="00716BB2">
              <w:t xml:space="preserve"> за орг</w:t>
            </w:r>
            <w:r>
              <w:t>анизацию питания школьников: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</w:t>
            </w:r>
            <w:r w:rsidRPr="0037217D">
              <w:t xml:space="preserve"> </w:t>
            </w:r>
            <w:r>
              <w:t>с</w:t>
            </w:r>
            <w:r w:rsidRPr="00D24C91">
              <w:t>ледит за своевременным рассмотрением и подготовкой документов,</w:t>
            </w:r>
            <w:r>
              <w:t xml:space="preserve"> касающихся организации питания;</w:t>
            </w:r>
            <w:r w:rsidRPr="0037217D">
              <w:br/>
            </w:r>
            <w:r>
              <w:t xml:space="preserve">              -</w:t>
            </w:r>
            <w:r w:rsidRPr="0037217D">
              <w:t xml:space="preserve"> </w:t>
            </w:r>
            <w:r>
              <w:t>в</w:t>
            </w:r>
            <w:r w:rsidRPr="00AB0952">
              <w:t>ыполня</w:t>
            </w:r>
            <w:r>
              <w:t>ет</w:t>
            </w:r>
            <w:r w:rsidRPr="00AB0952">
              <w:t xml:space="preserve"> на основе действующих рецептур, закупочных цен и торговых наценок калькуляции на продукцию</w:t>
            </w:r>
            <w:proofErr w:type="gramStart"/>
            <w:r>
              <w:t>.</w:t>
            </w:r>
            <w:proofErr w:type="gramEnd"/>
            <w:r w:rsidRPr="0037217D">
              <w:br/>
            </w:r>
            <w:r>
              <w:t xml:space="preserve">               - </w:t>
            </w:r>
            <w:proofErr w:type="gramStart"/>
            <w:r>
              <w:t>в</w:t>
            </w:r>
            <w:proofErr w:type="gramEnd"/>
            <w:r w:rsidRPr="00AB0952">
              <w:t xml:space="preserve"> соответствии с изменением рецептур, закупочных </w:t>
            </w:r>
            <w:r w:rsidRPr="00AB0952">
              <w:lastRenderedPageBreak/>
              <w:t>цен и торговых наценок устанавлива</w:t>
            </w:r>
            <w:r>
              <w:t>ет</w:t>
            </w:r>
            <w:r w:rsidRPr="00AB0952">
              <w:t xml:space="preserve"> цены на готовую продукцию и вносить соответствующие поправки в калькуляционные карточки</w:t>
            </w:r>
            <w:r>
              <w:t>;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 в</w:t>
            </w:r>
            <w:r w:rsidRPr="00AB0952">
              <w:t>е</w:t>
            </w:r>
            <w:r>
              <w:t xml:space="preserve">дет </w:t>
            </w:r>
            <w:r w:rsidRPr="00AB0952">
              <w:t>регистрацию калькуляционных карточек по установленной форме.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 с</w:t>
            </w:r>
            <w:r w:rsidRPr="00AB0952">
              <w:t>оставля</w:t>
            </w:r>
            <w:r>
              <w:t>ет</w:t>
            </w:r>
            <w:r w:rsidRPr="00AB0952">
              <w:t xml:space="preserve"> на основе заявок старшего повара расчет необходимого количества продуктов для приготовления блюд   и кулинарных изделий</w:t>
            </w:r>
            <w:r>
              <w:t>;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 о</w:t>
            </w:r>
            <w:r w:rsidRPr="00AB0952">
              <w:t>существля</w:t>
            </w:r>
            <w:r>
              <w:t>ет</w:t>
            </w:r>
            <w:r w:rsidRPr="00AB0952">
              <w:t xml:space="preserve"> выборку из товарных отчетов и ведение </w:t>
            </w:r>
            <w:proofErr w:type="gramStart"/>
            <w:r w:rsidRPr="00AB0952">
              <w:t>оперативного</w:t>
            </w:r>
            <w:proofErr w:type="gramEnd"/>
            <w:r w:rsidRPr="00AB0952">
              <w:t xml:space="preserve"> учета выпущенн</w:t>
            </w:r>
            <w:r>
              <w:t>ых блюд и собственной продукции;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</w:t>
            </w:r>
            <w:r w:rsidRPr="00D24C91">
              <w:t xml:space="preserve"> </w:t>
            </w:r>
            <w:r>
              <w:t>еженедельно формирует отчет по меню - сводную ведомость по расходу продуктов питания, с предоставлением их в централизованную бухгалтерию;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 собирает и хранит заявления от родителей обучающихся на льготное питание.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</w:t>
            </w:r>
            <w:r w:rsidRPr="00DD70D4">
              <w:t xml:space="preserve"> </w:t>
            </w:r>
            <w:r>
              <w:t>ведет табель посещаемости детей льготников и платников;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 формирует отчетов и документации в вышестоящие органы;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</w:t>
            </w:r>
            <w:r w:rsidRPr="00D24C91">
              <w:t xml:space="preserve"> </w:t>
            </w:r>
            <w:r>
              <w:t xml:space="preserve"> вносит родительскую плату</w:t>
            </w:r>
            <w:r w:rsidRPr="0037217D">
              <w:t xml:space="preserve"> </w:t>
            </w:r>
            <w:r>
              <w:t>на расчетный счет в банке, квитанцию об оплате с реестром предоставляет</w:t>
            </w:r>
            <w:r w:rsidRPr="00986FB4">
              <w:t xml:space="preserve"> </w:t>
            </w:r>
            <w:r>
              <w:t>в централизованную бухгалтерию.</w:t>
            </w:r>
          </w:p>
          <w:p w:rsidR="00314FB2" w:rsidRDefault="00314FB2" w:rsidP="00314FB2">
            <w:pPr>
              <w:pStyle w:val="aa"/>
              <w:rPr>
                <w:rFonts w:cs="Times New Roman"/>
              </w:rPr>
            </w:pP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</w:pPr>
            <w:r>
              <w:t>Уровень исполнительской дисциплины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052580" w:rsidRDefault="00052580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14FB2" w:rsidRDefault="00314FB2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1809"/>
      </w:tblGrid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52580" w:rsidRPr="002237C6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Учебно-вспомогательный</w:t>
            </w:r>
            <w:r w:rsidRPr="002237C6">
              <w:rPr>
                <w:rFonts w:ascii="Times New Roman" w:hAnsi="Times New Roman" w:cs="Times New Roman"/>
                <w:b/>
              </w:rPr>
              <w:t xml:space="preserve"> персонал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52580" w:rsidRPr="002237C6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Делопроизводитель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052580" w:rsidRDefault="00052580" w:rsidP="00052580">
            <w:pPr>
              <w:pStyle w:val="aa"/>
            </w:pPr>
            <w:proofErr w:type="gramStart"/>
            <w:r>
              <w:t>Своевременное</w:t>
            </w:r>
            <w:proofErr w:type="gramEnd"/>
            <w:r>
              <w:t xml:space="preserve"> и качественное оформление необходимой документации и отчетности.</w:t>
            </w:r>
          </w:p>
          <w:p w:rsidR="00052580" w:rsidRDefault="00052580" w:rsidP="00052580">
            <w:pPr>
              <w:pStyle w:val="aa"/>
              <w:rPr>
                <w:rFonts w:cs="Times New Roman"/>
              </w:rPr>
            </w:pPr>
            <w:r>
              <w:t>Осуществление текущего и перспективного планирования деятельности ОУ по своему направлению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052580" w:rsidRDefault="00052580" w:rsidP="00052580">
            <w:pPr>
              <w:pStyle w:val="aa"/>
              <w:rPr>
                <w:rFonts w:cs="Times New Roman"/>
              </w:rPr>
            </w:pPr>
            <w:r>
              <w:t>Работа с кадрами;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052580" w:rsidRDefault="00052580" w:rsidP="00052580">
            <w:pPr>
              <w:pStyle w:val="aa"/>
              <w:rPr>
                <w:rFonts w:cs="Times New Roman"/>
              </w:rPr>
            </w:pPr>
            <w:r>
              <w:t>О</w:t>
            </w:r>
            <w:r w:rsidRPr="00F84C70">
              <w:t>тветственный по охране труда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052580" w:rsidRDefault="00052580" w:rsidP="00052580">
            <w:pPr>
              <w:pStyle w:val="aa"/>
              <w:rPr>
                <w:rFonts w:cs="Times New Roman"/>
              </w:rPr>
            </w:pPr>
            <w:r>
              <w:t>Организация работы по персональному учету для пенсионного фонда и военно-учетной деятельности при военкомате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052580" w:rsidRDefault="00052580" w:rsidP="00314FB2">
            <w:pPr>
              <w:pStyle w:val="aa"/>
              <w:rPr>
                <w:rFonts w:cs="Times New Roman"/>
              </w:rPr>
            </w:pPr>
            <w:r>
              <w:t>Д</w:t>
            </w:r>
            <w:r w:rsidRPr="00F84C70">
              <w:t>испетчер по расписанию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052580" w:rsidRDefault="00052580" w:rsidP="00314FB2">
            <w:pPr>
              <w:pStyle w:val="aa"/>
            </w:pPr>
            <w:r>
              <w:t>Работа с табелем;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052580" w:rsidRDefault="00052580" w:rsidP="00314FB2">
            <w:pPr>
              <w:pStyle w:val="aa"/>
            </w:pPr>
            <w:r>
              <w:t xml:space="preserve">Работа с учащимися  находящимися на индивидуальном </w:t>
            </w:r>
            <w:proofErr w:type="gramStart"/>
            <w:r>
              <w:t>обучении</w:t>
            </w:r>
            <w:proofErr w:type="gramEnd"/>
            <w:r>
              <w:t>;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052580" w:rsidRDefault="00052580" w:rsidP="00314FB2">
            <w:pPr>
              <w:pStyle w:val="aa"/>
            </w:pPr>
            <w:r>
              <w:t>Активное участие в проводимых мероприятиях школы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052580" w:rsidRDefault="00052580" w:rsidP="00314FB2">
            <w:pPr>
              <w:pStyle w:val="aa"/>
            </w:pPr>
            <w:r>
              <w:t>Инициатива и реализация творческих идей по развитию учреждения согласно должностной инструкции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052580" w:rsidRDefault="00052580" w:rsidP="00314FB2">
            <w:pPr>
              <w:pStyle w:val="aa"/>
            </w:pPr>
            <w:r>
              <w:t>Уровень исполнительской дисциплины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052580" w:rsidRDefault="00052580" w:rsidP="00052580">
            <w:pPr>
              <w:pStyle w:val="aa"/>
            </w:pPr>
            <w:r>
              <w:t>Расширение зоны обслуживания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1809"/>
      </w:tblGrid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52580" w:rsidRPr="002237C6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Учебно-вспомогательный</w:t>
            </w:r>
            <w:r w:rsidRPr="002237C6">
              <w:rPr>
                <w:rFonts w:ascii="Times New Roman" w:hAnsi="Times New Roman" w:cs="Times New Roman"/>
                <w:b/>
              </w:rPr>
              <w:t xml:space="preserve"> персонал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52580" w:rsidRPr="002237C6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Библиотекарь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052580" w:rsidRDefault="00052580" w:rsidP="00314FB2">
            <w:pPr>
              <w:pStyle w:val="aa"/>
            </w:pPr>
            <w:proofErr w:type="gramStart"/>
            <w:r>
              <w:t>Своевременное</w:t>
            </w:r>
            <w:proofErr w:type="gramEnd"/>
            <w:r>
              <w:t xml:space="preserve"> и качественное оформление необходимой документации и отчетности.</w:t>
            </w:r>
          </w:p>
          <w:p w:rsidR="00052580" w:rsidRDefault="00052580" w:rsidP="00314FB2">
            <w:pPr>
              <w:pStyle w:val="aa"/>
              <w:rPr>
                <w:rFonts w:cs="Times New Roman"/>
              </w:rPr>
            </w:pPr>
            <w:r>
              <w:lastRenderedPageBreak/>
              <w:t>Осуществление текущего и перспективного планирования деятельности ОУ по своему направлению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946" w:type="dxa"/>
          </w:tcPr>
          <w:p w:rsidR="00052580" w:rsidRDefault="00052580" w:rsidP="00314FB2">
            <w:pPr>
              <w:pStyle w:val="aa"/>
            </w:pPr>
            <w:r>
              <w:t>Инициатива и реализация творческих идей по развитию учреждения согласно должностной инструкции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052580" w:rsidRDefault="00052580" w:rsidP="00314FB2">
            <w:pPr>
              <w:pStyle w:val="aa"/>
            </w:pPr>
            <w:r>
              <w:t>Активное участие в проводимых мероприятиях школы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2580" w:rsidTr="00314FB2">
        <w:tc>
          <w:tcPr>
            <w:tcW w:w="817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052580" w:rsidRDefault="00052580" w:rsidP="00052580">
            <w:pPr>
              <w:pStyle w:val="aa"/>
              <w:rPr>
                <w:rFonts w:cs="Times New Roman"/>
              </w:rPr>
            </w:pPr>
            <w:r>
              <w:t>Участие в организации работы комиссии по муниципальным заявкам (учебников)</w:t>
            </w:r>
          </w:p>
        </w:tc>
        <w:tc>
          <w:tcPr>
            <w:tcW w:w="1809" w:type="dxa"/>
          </w:tcPr>
          <w:p w:rsidR="00052580" w:rsidRDefault="00052580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7427CD" w:rsidRDefault="007427CD" w:rsidP="00314FB2">
            <w:pPr>
              <w:pStyle w:val="aa"/>
            </w:pPr>
            <w:r>
              <w:t>Уровень исполнительской дисциплины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7427CD" w:rsidRDefault="007427CD" w:rsidP="00314FB2">
            <w:pPr>
              <w:pStyle w:val="aa"/>
            </w:pPr>
            <w:r>
              <w:t>Расширение зоны обслуживания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7427CD" w:rsidRDefault="007427CD" w:rsidP="00314FB2">
            <w:pPr>
              <w:pStyle w:val="aa"/>
            </w:pPr>
            <w:r>
              <w:t xml:space="preserve"> Сохранность вверенного имущества и библиотечного фонда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D57F9" w:rsidTr="00314FB2">
        <w:tc>
          <w:tcPr>
            <w:tcW w:w="817" w:type="dxa"/>
          </w:tcPr>
          <w:p w:rsidR="00AD57F9" w:rsidRDefault="00AD57F9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AD57F9" w:rsidRPr="00AD57F9" w:rsidRDefault="00AD57F9" w:rsidP="00AD57F9">
            <w:pPr>
              <w:pStyle w:val="aa"/>
              <w:rPr>
                <w:rFonts w:cs="Times New Roman"/>
                <w:szCs w:val="24"/>
              </w:rPr>
            </w:pPr>
            <w:r w:rsidRPr="00AD57F9">
              <w:rPr>
                <w:rFonts w:cs="Times New Roman"/>
                <w:szCs w:val="24"/>
              </w:rPr>
              <w:t xml:space="preserve">За непрерывный стаж работы </w:t>
            </w:r>
          </w:p>
        </w:tc>
        <w:tc>
          <w:tcPr>
            <w:tcW w:w="1809" w:type="dxa"/>
          </w:tcPr>
          <w:p w:rsidR="00AD57F9" w:rsidRPr="00AD57F9" w:rsidRDefault="00AD57F9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F9">
              <w:rPr>
                <w:rFonts w:ascii="Times New Roman" w:hAnsi="Times New Roman" w:cs="Times New Roman"/>
                <w:sz w:val="24"/>
                <w:szCs w:val="24"/>
              </w:rPr>
              <w:t>50%.</w:t>
            </w:r>
          </w:p>
        </w:tc>
      </w:tr>
    </w:tbl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1809"/>
      </w:tblGrid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14FB2" w:rsidRPr="002237C6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 обслуживающий персонал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14FB2" w:rsidRPr="002237C6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 повар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  <w:rPr>
                <w:b/>
                <w:i/>
              </w:rPr>
            </w:pPr>
            <w:r w:rsidRPr="0044650F">
              <w:rPr>
                <w:b/>
                <w:i/>
              </w:rPr>
              <w:t xml:space="preserve">За вредность </w:t>
            </w:r>
            <w:r>
              <w:rPr>
                <w:b/>
                <w:i/>
              </w:rPr>
              <w:t xml:space="preserve"> </w:t>
            </w:r>
          </w:p>
          <w:p w:rsidR="00314FB2" w:rsidRDefault="00314FB2" w:rsidP="00314FB2">
            <w:pPr>
              <w:pStyle w:val="aa"/>
              <w:rPr>
                <w:rFonts w:cs="Times New Roman"/>
              </w:rPr>
            </w:pPr>
            <w:r>
              <w:t xml:space="preserve">-  </w:t>
            </w:r>
            <w:r w:rsidRPr="00716BB2">
              <w:t>работ</w:t>
            </w:r>
            <w:r>
              <w:t>а</w:t>
            </w:r>
            <w:r w:rsidRPr="00716BB2">
              <w:t xml:space="preserve"> у горячих плит, электрожарочных шкафов</w:t>
            </w:r>
          </w:p>
        </w:tc>
        <w:tc>
          <w:tcPr>
            <w:tcW w:w="1809" w:type="dxa"/>
          </w:tcPr>
          <w:p w:rsidR="00314FB2" w:rsidRPr="00AD57F9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F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  <w:rPr>
                <w:b/>
                <w:i/>
              </w:rPr>
            </w:pPr>
            <w:r w:rsidRPr="0020424C">
              <w:rPr>
                <w:b/>
                <w:i/>
              </w:rPr>
              <w:t xml:space="preserve">За увеличение объема работы </w:t>
            </w:r>
            <w:r>
              <w:rPr>
                <w:b/>
                <w:i/>
              </w:rPr>
              <w:t xml:space="preserve"> 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 приготовление  обеда из 3-х блюд;</w:t>
            </w:r>
            <w:r w:rsidRPr="0044650F">
              <w:t xml:space="preserve"> 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 качественное и полноценное</w:t>
            </w:r>
            <w:r w:rsidRPr="0044650F">
              <w:t xml:space="preserve"> </w:t>
            </w:r>
            <w:r>
              <w:t xml:space="preserve"> питание</w:t>
            </w:r>
          </w:p>
        </w:tc>
        <w:tc>
          <w:tcPr>
            <w:tcW w:w="1809" w:type="dxa"/>
          </w:tcPr>
          <w:p w:rsidR="00314FB2" w:rsidRPr="00AD57F9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F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</w:pPr>
            <w:r>
              <w:t>Бережное отношение к вверенному инвентарю,  оборудованию школы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</w:pPr>
            <w:r>
              <w:t>Уровень исполнительской дисциплины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14FB2" w:rsidRDefault="00314FB2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1809"/>
      </w:tblGrid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14FB2" w:rsidRPr="002237C6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 обслуживающий персонал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14FB2" w:rsidRPr="002237C6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Повар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  <w:rPr>
                <w:b/>
                <w:i/>
              </w:rPr>
            </w:pPr>
            <w:r w:rsidRPr="0044650F">
              <w:rPr>
                <w:b/>
                <w:i/>
              </w:rPr>
              <w:t xml:space="preserve">За вредность </w:t>
            </w:r>
            <w:r>
              <w:rPr>
                <w:b/>
                <w:i/>
              </w:rPr>
              <w:t xml:space="preserve"> </w:t>
            </w:r>
          </w:p>
          <w:p w:rsidR="00314FB2" w:rsidRDefault="00314FB2" w:rsidP="00314FB2">
            <w:pPr>
              <w:pStyle w:val="aa"/>
              <w:rPr>
                <w:rFonts w:cs="Times New Roman"/>
              </w:rPr>
            </w:pPr>
            <w:r>
              <w:t xml:space="preserve">-  </w:t>
            </w:r>
            <w:r w:rsidRPr="00716BB2">
              <w:t>работ</w:t>
            </w:r>
            <w:r>
              <w:t>а</w:t>
            </w:r>
            <w:r w:rsidRPr="00716BB2">
              <w:t xml:space="preserve"> у горячих плит, электрожарочных шкафов</w:t>
            </w:r>
          </w:p>
        </w:tc>
        <w:tc>
          <w:tcPr>
            <w:tcW w:w="1809" w:type="dxa"/>
          </w:tcPr>
          <w:p w:rsidR="00314FB2" w:rsidRPr="00AD57F9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F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  <w:rPr>
                <w:b/>
                <w:i/>
              </w:rPr>
            </w:pPr>
            <w:r w:rsidRPr="0020424C">
              <w:rPr>
                <w:b/>
                <w:i/>
              </w:rPr>
              <w:t xml:space="preserve">За увеличение объема работы </w:t>
            </w:r>
            <w:r>
              <w:rPr>
                <w:b/>
                <w:i/>
              </w:rPr>
              <w:t xml:space="preserve"> 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 приготовление  обеда из 3-х блюд;</w:t>
            </w:r>
            <w:r w:rsidRPr="0044650F">
              <w:t xml:space="preserve"> 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 качественное и полноценное</w:t>
            </w:r>
            <w:r w:rsidRPr="0044650F">
              <w:t xml:space="preserve"> </w:t>
            </w:r>
            <w:r>
              <w:t xml:space="preserve"> питание</w:t>
            </w:r>
          </w:p>
        </w:tc>
        <w:tc>
          <w:tcPr>
            <w:tcW w:w="1809" w:type="dxa"/>
          </w:tcPr>
          <w:p w:rsidR="00314FB2" w:rsidRPr="00AD57F9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F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</w:pPr>
            <w:r>
              <w:t>Бережное отношение к вверенному инвентарю,  оборудованию школы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</w:pPr>
            <w:r>
              <w:t>Уровень исполнительской дисциплины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14FB2" w:rsidRDefault="00314FB2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1809"/>
      </w:tblGrid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14FB2" w:rsidRPr="002237C6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 обслуживающий персонал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14FB2" w:rsidRPr="002237C6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Кухонный рабочий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  <w:rPr>
                <w:b/>
                <w:i/>
              </w:rPr>
            </w:pPr>
            <w:r w:rsidRPr="0020424C">
              <w:rPr>
                <w:b/>
                <w:i/>
              </w:rPr>
              <w:t xml:space="preserve">За увеличение объема работы – </w:t>
            </w:r>
          </w:p>
          <w:p w:rsidR="00314FB2" w:rsidRDefault="00314FB2" w:rsidP="00314FB2">
            <w:pPr>
              <w:pStyle w:val="aa"/>
            </w:pPr>
            <w:r>
              <w:t xml:space="preserve">              - увеличение объема посуды;</w:t>
            </w:r>
            <w:r w:rsidRPr="0044650F">
              <w:t xml:space="preserve"> 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 увеличение объема перерабатываемой продукции, в связи  с увеличением приготавливаемых блюд.</w:t>
            </w:r>
          </w:p>
          <w:p w:rsidR="00314FB2" w:rsidRDefault="00314FB2" w:rsidP="00314FB2">
            <w:pPr>
              <w:pStyle w:val="aa"/>
              <w:rPr>
                <w:rFonts w:cs="Times New Roman"/>
              </w:rPr>
            </w:pPr>
          </w:p>
        </w:tc>
        <w:tc>
          <w:tcPr>
            <w:tcW w:w="1809" w:type="dxa"/>
          </w:tcPr>
          <w:p w:rsidR="00314FB2" w:rsidRPr="00AD57F9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F9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</w:pPr>
            <w:r>
              <w:t>Бережное отношение к вверенному инвентарю,  оборудованию школы</w:t>
            </w:r>
          </w:p>
        </w:tc>
        <w:tc>
          <w:tcPr>
            <w:tcW w:w="1809" w:type="dxa"/>
          </w:tcPr>
          <w:p w:rsidR="00314FB2" w:rsidRP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</w:pPr>
            <w:r>
              <w:t>Уровень исполнительской дисциплины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14FB2" w:rsidRDefault="00314FB2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14FB2" w:rsidRDefault="00314FB2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1809"/>
      </w:tblGrid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427CD" w:rsidRPr="002237C6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 обслуживающий персонал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427CD" w:rsidRPr="002237C6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Уборщик служебных помещений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427CD" w:rsidRDefault="007427CD" w:rsidP="007427CD">
            <w:pPr>
              <w:pStyle w:val="aa"/>
              <w:rPr>
                <w:rFonts w:cs="Times New Roman"/>
              </w:rPr>
            </w:pPr>
            <w:r>
              <w:t>За уборку туалетов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427CD" w:rsidRDefault="007427CD" w:rsidP="00314FB2">
            <w:pPr>
              <w:pStyle w:val="aa"/>
            </w:pPr>
            <w:r>
              <w:t>З</w:t>
            </w:r>
            <w:r w:rsidRPr="00716BB2">
              <w:t xml:space="preserve">а увеличение объема </w:t>
            </w:r>
            <w:r>
              <w:t>убираемой площади.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7427CD" w:rsidRDefault="007427CD" w:rsidP="00314FB2">
            <w:pPr>
              <w:pStyle w:val="aa"/>
            </w:pPr>
            <w:r>
              <w:t>Мытье окон, дверей, зеркал. Полив и ухаживание за цветами в закрепленных помещениях.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946" w:type="dxa"/>
          </w:tcPr>
          <w:p w:rsidR="007427CD" w:rsidRDefault="007427CD" w:rsidP="00314FB2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Использование в работе вредных и опасных средств (хлорсодержащие препараты)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7427CD" w:rsidRDefault="007427CD" w:rsidP="00314FB2">
            <w:pPr>
              <w:pStyle w:val="aa"/>
            </w:pPr>
            <w:r>
              <w:t xml:space="preserve">Бережное отношение к вверенному инвентарю,  оборудованию </w:t>
            </w:r>
            <w:r w:rsidR="00314FB2">
              <w:t>ш</w:t>
            </w:r>
            <w:r>
              <w:t>колы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7427CD" w:rsidRDefault="007427CD" w:rsidP="00314FB2">
            <w:pPr>
              <w:pStyle w:val="aa"/>
            </w:pPr>
            <w:r>
              <w:t>Уровень исполнительской дисциплины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7427CD" w:rsidRDefault="007427CD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427CD" w:rsidRDefault="007427CD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1809"/>
      </w:tblGrid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427CD" w:rsidRPr="002237C6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 обслуживающий персонал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427CD" w:rsidRPr="002237C6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Рабочий по обслуживанию здания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427CD" w:rsidRDefault="007427CD" w:rsidP="00314FB2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Содержание закрепленного помещения в санитарно-гигиеническом состоянии.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427CD" w:rsidRDefault="007427CD" w:rsidP="00314FB2">
            <w:pPr>
              <w:pStyle w:val="aa"/>
            </w:pPr>
            <w:proofErr w:type="gramStart"/>
            <w:r>
              <w:t>Своевременный</w:t>
            </w:r>
            <w:proofErr w:type="gramEnd"/>
            <w:r>
              <w:t xml:space="preserve"> контроль за состоянием помещений и зданием школы 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7427CD" w:rsidRDefault="007427CD" w:rsidP="00314FB2">
            <w:pPr>
              <w:pStyle w:val="aa"/>
            </w:pPr>
            <w:r>
              <w:t>Своевременное и оперативное исполнение заявок и просьб, рекомендаций работников школы по устранению аварийных ситуаций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7427CD" w:rsidRDefault="007427CD" w:rsidP="00314FB2">
            <w:pPr>
              <w:pStyle w:val="aa"/>
            </w:pPr>
            <w:r>
              <w:t>Бережное отношение к вверенному инвентарю,  оборудованию школы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427CD" w:rsidTr="00314FB2">
        <w:tc>
          <w:tcPr>
            <w:tcW w:w="817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7427CD" w:rsidRDefault="007427CD" w:rsidP="00314FB2">
            <w:pPr>
              <w:pStyle w:val="aa"/>
            </w:pPr>
            <w:r>
              <w:t>Уровень исполнительской дисциплины</w:t>
            </w:r>
          </w:p>
        </w:tc>
        <w:tc>
          <w:tcPr>
            <w:tcW w:w="1809" w:type="dxa"/>
          </w:tcPr>
          <w:p w:rsidR="007427CD" w:rsidRDefault="007427CD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314FB2" w:rsidRPr="00F14E35" w:rsidRDefault="00314FB2" w:rsidP="00314FB2">
            <w:pPr>
              <w:pStyle w:val="aa"/>
            </w:pPr>
            <w:r>
              <w:t>З</w:t>
            </w:r>
            <w:r w:rsidRPr="00F14E35">
              <w:t>а выполнение  обязанностей</w:t>
            </w:r>
            <w:r w:rsidRPr="00F14E35">
              <w:rPr>
                <w:sz w:val="28"/>
                <w:szCs w:val="28"/>
              </w:rPr>
              <w:t xml:space="preserve"> </w:t>
            </w:r>
            <w:r w:rsidRPr="00F14E35">
              <w:rPr>
                <w:rFonts w:eastAsia="Times New Roman" w:cs="Times New Roman"/>
                <w:szCs w:val="24"/>
              </w:rPr>
              <w:t>работника, обслуживающего тепловые энергоустановки</w:t>
            </w:r>
            <w:r>
              <w:rPr>
                <w:szCs w:val="24"/>
              </w:rPr>
              <w:t>:</w:t>
            </w:r>
          </w:p>
          <w:p w:rsidR="00314FB2" w:rsidRDefault="00314FB2" w:rsidP="00314FB2">
            <w:pPr>
              <w:pStyle w:val="aa"/>
              <w:ind w:firstLine="851"/>
              <w:rPr>
                <w:rFonts w:eastAsia="Times New Roman" w:cs="Times New Roman"/>
              </w:rPr>
            </w:pPr>
            <w:r>
              <w:t>- п</w:t>
            </w:r>
            <w:r>
              <w:rPr>
                <w:rFonts w:eastAsia="Times New Roman" w:cs="Times New Roman"/>
              </w:rPr>
              <w:t>оддержива</w:t>
            </w:r>
            <w:r>
              <w:t>ет</w:t>
            </w:r>
            <w:r>
              <w:rPr>
                <w:rFonts w:eastAsia="Times New Roman" w:cs="Times New Roman"/>
              </w:rPr>
              <w:t xml:space="preserve"> в исправном состоянии все оборудование тепловых сетей и системы отопления, проводя с</w:t>
            </w:r>
            <w:r>
              <w:t>воевременно  их осмотр и ремонт;</w:t>
            </w:r>
            <w:r>
              <w:rPr>
                <w:rFonts w:eastAsia="Times New Roman" w:cs="Times New Roman"/>
              </w:rPr>
              <w:t xml:space="preserve">   </w:t>
            </w:r>
          </w:p>
          <w:p w:rsidR="00314FB2" w:rsidRDefault="00314FB2" w:rsidP="00314FB2">
            <w:pPr>
              <w:pStyle w:val="aa"/>
              <w:ind w:firstLine="851"/>
              <w:rPr>
                <w:rFonts w:eastAsia="Times New Roman" w:cs="Times New Roman"/>
              </w:rPr>
            </w:pPr>
            <w:r>
              <w:t>- с</w:t>
            </w:r>
            <w:r>
              <w:rPr>
                <w:rFonts w:eastAsia="Times New Roman" w:cs="Times New Roman"/>
              </w:rPr>
              <w:t>воевременно удаля</w:t>
            </w:r>
            <w:r>
              <w:t>ет</w:t>
            </w:r>
            <w:r>
              <w:rPr>
                <w:rFonts w:eastAsia="Times New Roman" w:cs="Times New Roman"/>
              </w:rPr>
              <w:t xml:space="preserve"> воздух и</w:t>
            </w:r>
            <w:r>
              <w:t xml:space="preserve">з теплопровода </w:t>
            </w:r>
            <w:proofErr w:type="gramStart"/>
            <w:r>
              <w:t>через</w:t>
            </w:r>
            <w:proofErr w:type="gramEnd"/>
            <w:r>
              <w:t xml:space="preserve"> воздушники;</w:t>
            </w:r>
          </w:p>
          <w:p w:rsidR="00314FB2" w:rsidRDefault="00314FB2" w:rsidP="00314FB2">
            <w:pPr>
              <w:pStyle w:val="aa"/>
              <w:ind w:firstLine="851"/>
              <w:rPr>
                <w:rFonts w:eastAsia="Times New Roman" w:cs="Times New Roman"/>
              </w:rPr>
            </w:pPr>
            <w:r>
              <w:t>- п</w:t>
            </w:r>
            <w:r>
              <w:rPr>
                <w:rFonts w:eastAsia="Times New Roman" w:cs="Times New Roman"/>
              </w:rPr>
              <w:t>оддержива</w:t>
            </w:r>
            <w:r>
              <w:t>ет</w:t>
            </w:r>
            <w:r>
              <w:rPr>
                <w:rFonts w:eastAsia="Times New Roman" w:cs="Times New Roman"/>
              </w:rPr>
              <w:t xml:space="preserve"> постоянно необходимое избыточное давление во всех точках сети и системах теплопотребления</w:t>
            </w:r>
            <w:r>
              <w:t>;</w:t>
            </w:r>
          </w:p>
          <w:p w:rsidR="00314FB2" w:rsidRDefault="00314FB2" w:rsidP="00314FB2">
            <w:pPr>
              <w:pStyle w:val="aa"/>
              <w:ind w:firstLine="851"/>
              <w:rPr>
                <w:rFonts w:eastAsia="Times New Roman" w:cs="Times New Roman"/>
              </w:rPr>
            </w:pPr>
            <w:r>
              <w:t xml:space="preserve"> - о</w:t>
            </w:r>
            <w:r>
              <w:rPr>
                <w:rFonts w:eastAsia="Times New Roman" w:cs="Times New Roman"/>
              </w:rPr>
              <w:t>сматрива</w:t>
            </w:r>
            <w:r>
              <w:t>ет</w:t>
            </w:r>
            <w:r>
              <w:rPr>
                <w:rFonts w:eastAsia="Times New Roman" w:cs="Times New Roman"/>
              </w:rPr>
              <w:t xml:space="preserve"> наиболее ответственные элементы системы  (запорную арматуру, контрольно-измерительные приборы) </w:t>
            </w:r>
            <w:r w:rsidRPr="00A11A34">
              <w:rPr>
                <w:rFonts w:eastAsia="Times New Roman" w:cs="Times New Roman"/>
              </w:rPr>
              <w:t>не реже 1 раза в неделю</w:t>
            </w:r>
            <w:r>
              <w:rPr>
                <w:rFonts w:eastAsia="Times New Roman" w:cs="Times New Roman"/>
              </w:rPr>
              <w:t xml:space="preserve"> с записью в оперативный журнал</w:t>
            </w:r>
            <w:r>
              <w:t>;</w:t>
            </w:r>
          </w:p>
          <w:p w:rsidR="00314FB2" w:rsidRDefault="00314FB2" w:rsidP="00314FB2">
            <w:pPr>
              <w:pStyle w:val="aa"/>
              <w:ind w:firstLine="851"/>
              <w:rPr>
                <w:rFonts w:eastAsia="Times New Roman" w:cs="Times New Roman"/>
              </w:rPr>
            </w:pPr>
            <w:r>
              <w:t>- у</w:t>
            </w:r>
            <w:r>
              <w:rPr>
                <w:rFonts w:eastAsia="Times New Roman" w:cs="Times New Roman"/>
              </w:rPr>
              <w:t>даля</w:t>
            </w:r>
            <w:r>
              <w:t xml:space="preserve">ет </w:t>
            </w:r>
            <w:r>
              <w:rPr>
                <w:rFonts w:eastAsia="Times New Roman" w:cs="Times New Roman"/>
              </w:rPr>
              <w:t>периодически воздух из системы отопления 1 раз в сутки в начале отопительного сезона, 1 раз в 3-е суток в последующем</w:t>
            </w:r>
            <w:r>
              <w:t>;</w:t>
            </w:r>
          </w:p>
          <w:p w:rsidR="00314FB2" w:rsidRDefault="00314FB2" w:rsidP="00314FB2">
            <w:pPr>
              <w:pStyle w:val="aa"/>
              <w:ind w:firstLine="851"/>
              <w:rPr>
                <w:rFonts w:eastAsia="Times New Roman" w:cs="Times New Roman"/>
              </w:rPr>
            </w:pPr>
            <w:r>
              <w:t>- ведет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ежедневный</w:t>
            </w:r>
            <w:proofErr w:type="gramEnd"/>
            <w:r>
              <w:rPr>
                <w:rFonts w:eastAsia="Times New Roman" w:cs="Times New Roman"/>
              </w:rPr>
              <w:t xml:space="preserve"> контроль за параметрами теплоносителя (давлением)</w:t>
            </w:r>
            <w:r>
              <w:t>;</w:t>
            </w:r>
          </w:p>
          <w:p w:rsidR="00314FB2" w:rsidRDefault="00314FB2" w:rsidP="00314FB2">
            <w:pPr>
              <w:pStyle w:val="aa"/>
              <w:ind w:firstLine="851"/>
            </w:pPr>
            <w:r>
              <w:t>- д</w:t>
            </w:r>
            <w:r>
              <w:rPr>
                <w:rFonts w:eastAsia="Times New Roman" w:cs="Times New Roman"/>
              </w:rPr>
              <w:t>ля контроля состояния оборудования тепловых сетей проводит</w:t>
            </w:r>
            <w:r>
              <w:t xml:space="preserve"> </w:t>
            </w:r>
            <w:r>
              <w:rPr>
                <w:rFonts w:eastAsia="Times New Roman" w:cs="Times New Roman"/>
              </w:rPr>
              <w:t xml:space="preserve"> обход теплопроводов, </w:t>
            </w:r>
            <w:r w:rsidRPr="00A11A34">
              <w:rPr>
                <w:rFonts w:eastAsia="Times New Roman" w:cs="Times New Roman"/>
              </w:rPr>
              <w:t>1 раз в неделю в течение отопительного сезона и 1 раз в месяц в межотопительный период.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</w:pPr>
            <w:r>
              <w:t>З</w:t>
            </w:r>
            <w:r w:rsidRPr="00716BB2">
              <w:t>а погрузочно-разгрузочные работы, проводимые вручную</w:t>
            </w:r>
            <w:r>
              <w:t>.</w:t>
            </w:r>
          </w:p>
        </w:tc>
        <w:tc>
          <w:tcPr>
            <w:tcW w:w="1809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7427CD" w:rsidRDefault="007427CD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427CD" w:rsidRDefault="007427CD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1809"/>
      </w:tblGrid>
      <w:tr w:rsidR="00DD5A61" w:rsidTr="00314FB2">
        <w:tc>
          <w:tcPr>
            <w:tcW w:w="817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D5A61" w:rsidRPr="002237C6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 обслуживающий персонал</w:t>
            </w:r>
          </w:p>
        </w:tc>
        <w:tc>
          <w:tcPr>
            <w:tcW w:w="1809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D5A61" w:rsidTr="00314FB2">
        <w:tc>
          <w:tcPr>
            <w:tcW w:w="817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D5A61" w:rsidRPr="002237C6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Сторож</w:t>
            </w:r>
          </w:p>
        </w:tc>
        <w:tc>
          <w:tcPr>
            <w:tcW w:w="1809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D5A61" w:rsidTr="00314FB2">
        <w:tc>
          <w:tcPr>
            <w:tcW w:w="817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DD5A61" w:rsidRDefault="00DD5A61" w:rsidP="00314FB2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Содержание центрального входа в школу (крыльца, входных дверей, урн) в идеально чистом состоянии</w:t>
            </w:r>
          </w:p>
        </w:tc>
        <w:tc>
          <w:tcPr>
            <w:tcW w:w="1809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D5A61" w:rsidTr="00314FB2">
        <w:tc>
          <w:tcPr>
            <w:tcW w:w="817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DD5A61" w:rsidRDefault="003E0A15" w:rsidP="00314FB2">
            <w:pPr>
              <w:pStyle w:val="aa"/>
            </w:pPr>
            <w:r>
              <w:t xml:space="preserve"> Обеспечение препятствий нахождению в школе посторонних лиц</w:t>
            </w:r>
          </w:p>
        </w:tc>
        <w:tc>
          <w:tcPr>
            <w:tcW w:w="1809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D5A61" w:rsidTr="00314FB2">
        <w:tc>
          <w:tcPr>
            <w:tcW w:w="817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DD5A61" w:rsidRDefault="003E0A15" w:rsidP="00314FB2">
            <w:pPr>
              <w:pStyle w:val="aa"/>
            </w:pPr>
            <w:r>
              <w:t xml:space="preserve">Своевременное предупреждение администрации школы и соответствующих органов (полиции, аварийных дежурных) о </w:t>
            </w:r>
            <w:r>
              <w:lastRenderedPageBreak/>
              <w:t>происходящем ЧП</w:t>
            </w:r>
          </w:p>
        </w:tc>
        <w:tc>
          <w:tcPr>
            <w:tcW w:w="1809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D5A61" w:rsidTr="00314FB2">
        <w:tc>
          <w:tcPr>
            <w:tcW w:w="817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946" w:type="dxa"/>
          </w:tcPr>
          <w:p w:rsidR="00DD5A61" w:rsidRDefault="00DD5A61" w:rsidP="00314FB2">
            <w:pPr>
              <w:pStyle w:val="aa"/>
            </w:pPr>
            <w:r>
              <w:t>Бережное отношение к вверенному инвентарю,  оборудованию школы</w:t>
            </w:r>
          </w:p>
        </w:tc>
        <w:tc>
          <w:tcPr>
            <w:tcW w:w="1809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D5A61" w:rsidTr="00314FB2">
        <w:tc>
          <w:tcPr>
            <w:tcW w:w="817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DD5A61" w:rsidRDefault="00DD5A61" w:rsidP="00314FB2">
            <w:pPr>
              <w:pStyle w:val="aa"/>
            </w:pPr>
            <w:r>
              <w:t>Уровень исполнительской дисциплины</w:t>
            </w:r>
          </w:p>
        </w:tc>
        <w:tc>
          <w:tcPr>
            <w:tcW w:w="1809" w:type="dxa"/>
          </w:tcPr>
          <w:p w:rsidR="00DD5A61" w:rsidRDefault="00DD5A61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14FB2" w:rsidRDefault="00314FB2" w:rsidP="00314FB2">
            <w:pPr>
              <w:pStyle w:val="aa"/>
              <w:rPr>
                <w:b/>
                <w:i/>
              </w:rPr>
            </w:pPr>
            <w:r w:rsidRPr="0020424C">
              <w:rPr>
                <w:b/>
                <w:i/>
              </w:rPr>
              <w:t xml:space="preserve">За увеличение объема работы </w:t>
            </w:r>
          </w:p>
          <w:p w:rsidR="00314FB2" w:rsidRDefault="00314FB2" w:rsidP="00314FB2">
            <w:pPr>
              <w:pStyle w:val="aa"/>
              <w:ind w:firstLine="851"/>
            </w:pPr>
            <w:r w:rsidRPr="00716BB2">
              <w:t xml:space="preserve">- </w:t>
            </w:r>
            <w:r>
              <w:t>за уборку школьной территории.</w:t>
            </w:r>
          </w:p>
          <w:p w:rsidR="00314FB2" w:rsidRDefault="00314FB2" w:rsidP="00314FB2">
            <w:pPr>
              <w:pStyle w:val="aa"/>
            </w:pPr>
          </w:p>
        </w:tc>
        <w:tc>
          <w:tcPr>
            <w:tcW w:w="1809" w:type="dxa"/>
          </w:tcPr>
          <w:p w:rsidR="00314FB2" w:rsidRP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18%</w:t>
            </w:r>
          </w:p>
        </w:tc>
      </w:tr>
      <w:tr w:rsidR="00314FB2" w:rsidTr="00314FB2">
        <w:tc>
          <w:tcPr>
            <w:tcW w:w="817" w:type="dxa"/>
          </w:tcPr>
          <w:p w:rsid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14FB2" w:rsidRPr="007127D8" w:rsidRDefault="00314FB2" w:rsidP="00314FB2">
            <w:pPr>
              <w:pStyle w:val="aa"/>
              <w:rPr>
                <w:b/>
                <w:i/>
              </w:rPr>
            </w:pPr>
            <w:r w:rsidRPr="007127D8">
              <w:rPr>
                <w:b/>
                <w:i/>
              </w:rPr>
              <w:t>За работу в ночное</w:t>
            </w:r>
            <w:r>
              <w:rPr>
                <w:b/>
                <w:i/>
              </w:rPr>
              <w:t xml:space="preserve"> время (согласно табелю) -  </w:t>
            </w:r>
          </w:p>
          <w:p w:rsidR="00314FB2" w:rsidRPr="0020424C" w:rsidRDefault="00314FB2" w:rsidP="00314FB2">
            <w:pPr>
              <w:pStyle w:val="aa"/>
              <w:rPr>
                <w:b/>
                <w:i/>
              </w:rPr>
            </w:pPr>
          </w:p>
        </w:tc>
        <w:tc>
          <w:tcPr>
            <w:tcW w:w="1809" w:type="dxa"/>
          </w:tcPr>
          <w:p w:rsidR="00314FB2" w:rsidRPr="00314FB2" w:rsidRDefault="00314FB2" w:rsidP="00314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35%</w:t>
            </w:r>
          </w:p>
        </w:tc>
      </w:tr>
    </w:tbl>
    <w:p w:rsidR="007427CD" w:rsidRDefault="007427CD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D5A61" w:rsidRDefault="00DD5A61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D5A61" w:rsidRDefault="00DD5A61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1809"/>
      </w:tblGrid>
      <w:tr w:rsidR="00AD57F9" w:rsidTr="00127A0A">
        <w:tc>
          <w:tcPr>
            <w:tcW w:w="817" w:type="dxa"/>
          </w:tcPr>
          <w:p w:rsidR="00AD57F9" w:rsidRDefault="00AD57F9" w:rsidP="00127A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AD57F9" w:rsidRPr="002237C6" w:rsidRDefault="00AD57F9" w:rsidP="00127A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 обслуживающий персонал</w:t>
            </w:r>
          </w:p>
        </w:tc>
        <w:tc>
          <w:tcPr>
            <w:tcW w:w="1809" w:type="dxa"/>
          </w:tcPr>
          <w:p w:rsidR="00AD57F9" w:rsidRDefault="00AD57F9" w:rsidP="00127A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D57F9" w:rsidTr="00127A0A">
        <w:tc>
          <w:tcPr>
            <w:tcW w:w="817" w:type="dxa"/>
          </w:tcPr>
          <w:p w:rsidR="00AD57F9" w:rsidRDefault="00AD57F9" w:rsidP="00127A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AD57F9" w:rsidRPr="002237C6" w:rsidRDefault="00AD57F9" w:rsidP="00127A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Водитель</w:t>
            </w:r>
          </w:p>
        </w:tc>
        <w:tc>
          <w:tcPr>
            <w:tcW w:w="1809" w:type="dxa"/>
          </w:tcPr>
          <w:p w:rsidR="00AD57F9" w:rsidRDefault="00AD57F9" w:rsidP="00127A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D57F9" w:rsidTr="00127A0A">
        <w:tc>
          <w:tcPr>
            <w:tcW w:w="817" w:type="dxa"/>
          </w:tcPr>
          <w:p w:rsidR="00AD57F9" w:rsidRDefault="00AD57F9" w:rsidP="00127A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AD57F9" w:rsidRDefault="00AD57F9" w:rsidP="00AD57F9">
            <w:pPr>
              <w:pStyle w:val="aa"/>
              <w:rPr>
                <w:rFonts w:cs="Times New Roman"/>
              </w:rPr>
            </w:pPr>
            <w:r>
              <w:rPr>
                <w:b/>
                <w:i/>
              </w:rPr>
              <w:t>З</w:t>
            </w:r>
            <w:r w:rsidRPr="007127D8">
              <w:rPr>
                <w:b/>
                <w:i/>
              </w:rPr>
              <w:t>а классность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809" w:type="dxa"/>
          </w:tcPr>
          <w:p w:rsidR="00AD57F9" w:rsidRPr="00AD57F9" w:rsidRDefault="00AD57F9" w:rsidP="00127A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20%:</w:t>
            </w:r>
          </w:p>
        </w:tc>
      </w:tr>
      <w:tr w:rsidR="00AD57F9" w:rsidTr="00127A0A">
        <w:tc>
          <w:tcPr>
            <w:tcW w:w="817" w:type="dxa"/>
          </w:tcPr>
          <w:p w:rsidR="00AD57F9" w:rsidRDefault="00AD57F9" w:rsidP="00127A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AD57F9" w:rsidRDefault="00AD57F9" w:rsidP="00AD57F9">
            <w:pPr>
              <w:pStyle w:val="aa"/>
              <w:rPr>
                <w:b/>
                <w:i/>
              </w:rPr>
            </w:pPr>
            <w:r w:rsidRPr="0020424C">
              <w:rPr>
                <w:b/>
                <w:i/>
              </w:rPr>
              <w:t>З</w:t>
            </w:r>
            <w:r>
              <w:rPr>
                <w:b/>
                <w:i/>
              </w:rPr>
              <w:t xml:space="preserve">а увеличение объема работы – </w:t>
            </w:r>
          </w:p>
          <w:p w:rsidR="00AD57F9" w:rsidRDefault="00AD57F9" w:rsidP="00AD57F9">
            <w:pPr>
              <w:pStyle w:val="aa"/>
              <w:ind w:firstLine="851"/>
            </w:pPr>
            <w:r>
              <w:rPr>
                <w:rFonts w:cs="Times New Roman"/>
                <w:szCs w:val="24"/>
              </w:rPr>
              <w:t xml:space="preserve"> </w:t>
            </w:r>
            <w:r w:rsidRPr="007C08CB">
              <w:rPr>
                <w:rFonts w:cs="Times New Roman"/>
                <w:szCs w:val="24"/>
              </w:rPr>
              <w:t xml:space="preserve">-  </w:t>
            </w:r>
            <w:r>
              <w:rPr>
                <w:rFonts w:cs="Times New Roman"/>
                <w:szCs w:val="24"/>
              </w:rPr>
              <w:t>з</w:t>
            </w:r>
            <w:r w:rsidRPr="007C08CB">
              <w:rPr>
                <w:rFonts w:eastAsia="Times New Roman" w:cs="Times New Roman"/>
                <w:szCs w:val="24"/>
              </w:rPr>
              <w:t>а работу механика и ремонт автобуса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809" w:type="dxa"/>
          </w:tcPr>
          <w:p w:rsidR="00AD57F9" w:rsidRPr="00AD57F9" w:rsidRDefault="00AD57F9" w:rsidP="00127A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6%:</w:t>
            </w:r>
          </w:p>
        </w:tc>
      </w:tr>
    </w:tbl>
    <w:p w:rsidR="007427CD" w:rsidRDefault="007427CD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6946"/>
        <w:gridCol w:w="1809"/>
      </w:tblGrid>
      <w:tr w:rsidR="00F944D5" w:rsidTr="00370A1D">
        <w:tc>
          <w:tcPr>
            <w:tcW w:w="817" w:type="dxa"/>
          </w:tcPr>
          <w:p w:rsidR="00F944D5" w:rsidRDefault="00F944D5" w:rsidP="00370A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944D5" w:rsidRPr="002237C6" w:rsidRDefault="00F944D5" w:rsidP="00370A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 обслуживающий персонал</w:t>
            </w:r>
          </w:p>
        </w:tc>
        <w:tc>
          <w:tcPr>
            <w:tcW w:w="1809" w:type="dxa"/>
          </w:tcPr>
          <w:p w:rsidR="00F944D5" w:rsidRDefault="00F944D5" w:rsidP="00370A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944D5" w:rsidTr="00370A1D">
        <w:tc>
          <w:tcPr>
            <w:tcW w:w="817" w:type="dxa"/>
          </w:tcPr>
          <w:p w:rsidR="00F944D5" w:rsidRDefault="00F944D5" w:rsidP="00370A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944D5" w:rsidRPr="002237C6" w:rsidRDefault="00F944D5" w:rsidP="00370A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Электрик-техник</w:t>
            </w:r>
          </w:p>
        </w:tc>
        <w:tc>
          <w:tcPr>
            <w:tcW w:w="1809" w:type="dxa"/>
          </w:tcPr>
          <w:p w:rsidR="00F944D5" w:rsidRDefault="00F944D5" w:rsidP="00370A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944D5" w:rsidTr="00370A1D">
        <w:tc>
          <w:tcPr>
            <w:tcW w:w="817" w:type="dxa"/>
          </w:tcPr>
          <w:p w:rsidR="00F944D5" w:rsidRDefault="00F944D5" w:rsidP="00370A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F944D5" w:rsidRDefault="00F944D5" w:rsidP="00724701">
            <w:pPr>
              <w:pStyle w:val="aa"/>
              <w:rPr>
                <w:b/>
                <w:i/>
              </w:rPr>
            </w:pPr>
            <w:r w:rsidRPr="0020424C">
              <w:rPr>
                <w:b/>
                <w:i/>
              </w:rPr>
              <w:t xml:space="preserve">За увеличение объема работы – </w:t>
            </w:r>
            <w:r>
              <w:rPr>
                <w:b/>
                <w:i/>
              </w:rPr>
              <w:t>144 рублей:</w:t>
            </w:r>
          </w:p>
          <w:p w:rsidR="00F944D5" w:rsidRDefault="00F944D5" w:rsidP="00F944D5">
            <w:pPr>
              <w:pStyle w:val="aa"/>
            </w:pPr>
            <w:r>
              <w:rPr>
                <w:b/>
                <w:i/>
              </w:rPr>
              <w:t xml:space="preserve">                </w:t>
            </w:r>
            <w:r>
              <w:t>- за работу и установку  нового электрооборудования.</w:t>
            </w:r>
          </w:p>
        </w:tc>
        <w:tc>
          <w:tcPr>
            <w:tcW w:w="1809" w:type="dxa"/>
          </w:tcPr>
          <w:p w:rsidR="00F944D5" w:rsidRPr="00AD57F9" w:rsidRDefault="00F944D5" w:rsidP="00370A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D5" w:rsidTr="00370A1D">
        <w:tc>
          <w:tcPr>
            <w:tcW w:w="817" w:type="dxa"/>
          </w:tcPr>
          <w:p w:rsidR="00F944D5" w:rsidRDefault="00F944D5" w:rsidP="00370A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F944D5" w:rsidRDefault="00F944D5" w:rsidP="00370A1D">
            <w:pPr>
              <w:pStyle w:val="aa"/>
              <w:ind w:firstLine="851"/>
            </w:pPr>
          </w:p>
        </w:tc>
        <w:tc>
          <w:tcPr>
            <w:tcW w:w="1809" w:type="dxa"/>
          </w:tcPr>
          <w:p w:rsidR="00F944D5" w:rsidRPr="00AD57F9" w:rsidRDefault="00F944D5" w:rsidP="00370A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0A15" w:rsidRDefault="003E0A15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D04F6" w:rsidRDefault="009D04F6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126E8" w:rsidRDefault="008126E8" w:rsidP="009D04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Введено </w:t>
      </w:r>
      <w:r w:rsidR="00C31415">
        <w:rPr>
          <w:rFonts w:ascii="Times New Roman" w:hAnsi="Times New Roman" w:cs="Times New Roman"/>
        </w:rPr>
        <w:t>в действие приказом  № ___ от 31</w:t>
      </w:r>
      <w:r>
        <w:rPr>
          <w:rFonts w:ascii="Times New Roman" w:hAnsi="Times New Roman" w:cs="Times New Roman"/>
        </w:rPr>
        <w:t xml:space="preserve">.08.2016             Принято на общем </w:t>
      </w:r>
      <w:proofErr w:type="gramStart"/>
      <w:r>
        <w:rPr>
          <w:rFonts w:ascii="Times New Roman" w:hAnsi="Times New Roman" w:cs="Times New Roman"/>
        </w:rPr>
        <w:t>собрании</w:t>
      </w:r>
      <w:proofErr w:type="gramEnd"/>
      <w:r>
        <w:rPr>
          <w:rFonts w:ascii="Times New Roman" w:hAnsi="Times New Roman" w:cs="Times New Roman"/>
        </w:rPr>
        <w:t xml:space="preserve"> работников  </w:t>
      </w:r>
    </w:p>
    <w:p w:rsidR="00F1052E" w:rsidRDefault="008126E8" w:rsidP="008126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МКОУ «СШ № 2 г. Жирновска»                                                                                                                          Директор                  </w:t>
      </w:r>
      <w:r w:rsidR="00DA792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Калдыркаева Г.В.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Протокол № 2 от 29.08.2016</w:t>
      </w:r>
      <w:r w:rsidR="006E09B1">
        <w:rPr>
          <w:rFonts w:ascii="Times New Roman" w:hAnsi="Times New Roman" w:cs="Times New Roman"/>
        </w:rPr>
        <w:tab/>
      </w:r>
      <w:r w:rsidR="006E09B1">
        <w:rPr>
          <w:rFonts w:ascii="Times New Roman" w:hAnsi="Times New Roman" w:cs="Times New Roman"/>
        </w:rPr>
        <w:tab/>
      </w:r>
      <w:r w:rsidR="006E09B1">
        <w:rPr>
          <w:rFonts w:ascii="Times New Roman" w:hAnsi="Times New Roman" w:cs="Times New Roman"/>
        </w:rPr>
        <w:tab/>
      </w:r>
      <w:r w:rsidR="006E09B1">
        <w:rPr>
          <w:rFonts w:ascii="Times New Roman" w:hAnsi="Times New Roman" w:cs="Times New Roman"/>
        </w:rPr>
        <w:tab/>
      </w:r>
    </w:p>
    <w:p w:rsidR="008126E8" w:rsidRDefault="008126E8" w:rsidP="008126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126E8" w:rsidRPr="00647816" w:rsidRDefault="008126E8" w:rsidP="008126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1052E" w:rsidRPr="00647816" w:rsidRDefault="005C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Par57"/>
      <w:bookmarkEnd w:id="0"/>
      <w:r>
        <w:rPr>
          <w:rFonts w:ascii="Times New Roman" w:hAnsi="Times New Roman" w:cs="Times New Roman"/>
          <w:bCs/>
        </w:rPr>
        <w:t>П</w:t>
      </w:r>
      <w:r w:rsidR="00567DAE" w:rsidRPr="00647816">
        <w:rPr>
          <w:rFonts w:ascii="Times New Roman" w:hAnsi="Times New Roman" w:cs="Times New Roman"/>
          <w:bCs/>
        </w:rPr>
        <w:t>орядок</w:t>
      </w:r>
    </w:p>
    <w:p w:rsidR="00F1052E" w:rsidRPr="00647816" w:rsidRDefault="0056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>определения размера выплат стимулирующего характера</w:t>
      </w:r>
    </w:p>
    <w:p w:rsidR="00F1052E" w:rsidRPr="00647816" w:rsidRDefault="00567DAE" w:rsidP="0081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>для педагогических и руково</w:t>
      </w:r>
      <w:r w:rsidR="008126E8">
        <w:rPr>
          <w:rFonts w:ascii="Times New Roman" w:hAnsi="Times New Roman" w:cs="Times New Roman"/>
          <w:bCs/>
        </w:rPr>
        <w:t xml:space="preserve">дящих работников МКОУ «СШ № 2 города Жирновска» </w:t>
      </w:r>
      <w:r w:rsidRPr="00647816">
        <w:rPr>
          <w:rFonts w:ascii="Times New Roman" w:hAnsi="Times New Roman" w:cs="Times New Roman"/>
          <w:bCs/>
        </w:rPr>
        <w:t>Жирновского муниципального района Волгоградской области, реализующих основные и дополнительные образовательные программы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64"/>
      <w:bookmarkEnd w:id="1"/>
      <w:r w:rsidRPr="00647816">
        <w:rPr>
          <w:rFonts w:ascii="Times New Roman" w:hAnsi="Times New Roman" w:cs="Times New Roman"/>
        </w:rPr>
        <w:t>1. Общие положения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1.1. Выплаты стимулирующего характера для педагогических и руководящих работников </w:t>
      </w:r>
      <w:r w:rsidR="008126E8">
        <w:rPr>
          <w:rFonts w:ascii="Times New Roman" w:hAnsi="Times New Roman" w:cs="Times New Roman"/>
          <w:bCs/>
        </w:rPr>
        <w:t xml:space="preserve">МКОУ «СШ № 2 города Жирновска» </w:t>
      </w:r>
      <w:r w:rsidR="002D19DB" w:rsidRPr="00647816">
        <w:rPr>
          <w:rFonts w:ascii="Times New Roman" w:hAnsi="Times New Roman" w:cs="Times New Roman"/>
        </w:rPr>
        <w:t xml:space="preserve">Жирновского </w:t>
      </w:r>
      <w:r w:rsidRPr="00647816">
        <w:rPr>
          <w:rFonts w:ascii="Times New Roman" w:hAnsi="Times New Roman" w:cs="Times New Roman"/>
        </w:rPr>
        <w:t>муниципальн</w:t>
      </w:r>
      <w:r w:rsidR="002D19DB" w:rsidRPr="00647816">
        <w:rPr>
          <w:rFonts w:ascii="Times New Roman" w:hAnsi="Times New Roman" w:cs="Times New Roman"/>
        </w:rPr>
        <w:t>ого</w:t>
      </w:r>
      <w:r w:rsidRPr="00647816">
        <w:rPr>
          <w:rFonts w:ascii="Times New Roman" w:hAnsi="Times New Roman" w:cs="Times New Roman"/>
        </w:rPr>
        <w:t xml:space="preserve"> район</w:t>
      </w:r>
      <w:r w:rsidR="002D19DB" w:rsidRPr="00647816">
        <w:rPr>
          <w:rFonts w:ascii="Times New Roman" w:hAnsi="Times New Roman" w:cs="Times New Roman"/>
        </w:rPr>
        <w:t>а</w:t>
      </w:r>
      <w:r w:rsidRPr="00647816">
        <w:rPr>
          <w:rFonts w:ascii="Times New Roman" w:hAnsi="Times New Roman" w:cs="Times New Roman"/>
        </w:rPr>
        <w:t xml:space="preserve"> Волгоградской области, реализующих основные общеобразовательные программы</w:t>
      </w:r>
      <w:r w:rsidR="002D19DB" w:rsidRPr="00647816">
        <w:rPr>
          <w:rFonts w:ascii="Times New Roman" w:hAnsi="Times New Roman" w:cs="Times New Roman"/>
        </w:rPr>
        <w:t xml:space="preserve"> и программы дополнительного образования</w:t>
      </w:r>
      <w:r w:rsidRPr="00647816">
        <w:rPr>
          <w:rFonts w:ascii="Times New Roman" w:hAnsi="Times New Roman" w:cs="Times New Roman"/>
        </w:rPr>
        <w:t xml:space="preserve">, устанавливаются в целях поощрения педагогических и руководящих работников </w:t>
      </w:r>
      <w:r w:rsidR="008126E8">
        <w:rPr>
          <w:rFonts w:ascii="Times New Roman" w:hAnsi="Times New Roman" w:cs="Times New Roman"/>
          <w:bCs/>
        </w:rPr>
        <w:t xml:space="preserve">образовательной организации (далее ОО), </w:t>
      </w:r>
      <w:r w:rsidRPr="00647816">
        <w:rPr>
          <w:rFonts w:ascii="Times New Roman" w:hAnsi="Times New Roman" w:cs="Times New Roman"/>
        </w:rPr>
        <w:t>за интенсивность, высокие результаты и качество выполняемых работ.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1.2. Расчет выплат стимулирующего характера педагогическим и руководящим работникам </w:t>
      </w:r>
      <w:r w:rsidR="00CD0CFC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</w:t>
      </w:r>
      <w:r w:rsidR="00CD0CFC" w:rsidRPr="00647816">
        <w:rPr>
          <w:rFonts w:ascii="Times New Roman" w:hAnsi="Times New Roman" w:cs="Times New Roman"/>
        </w:rPr>
        <w:t>й</w:t>
      </w:r>
      <w:r w:rsidRPr="00647816">
        <w:rPr>
          <w:rFonts w:ascii="Times New Roman" w:hAnsi="Times New Roman" w:cs="Times New Roman"/>
        </w:rPr>
        <w:t xml:space="preserve"> производится один раз в год на 1 сентября. Выплаты стимулирующего характера производятся ежемесячно.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1.3. Перерасчет выплат стимулирующего характера педагогическим и руководящим работникам </w:t>
      </w:r>
      <w:r w:rsidR="00CD0CFC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</w:t>
      </w:r>
      <w:r w:rsidR="00CD0CFC" w:rsidRPr="00647816">
        <w:rPr>
          <w:rFonts w:ascii="Times New Roman" w:hAnsi="Times New Roman" w:cs="Times New Roman"/>
        </w:rPr>
        <w:t>й</w:t>
      </w:r>
      <w:r w:rsidRPr="00647816">
        <w:rPr>
          <w:rFonts w:ascii="Times New Roman" w:hAnsi="Times New Roman" w:cs="Times New Roman"/>
        </w:rPr>
        <w:t xml:space="preserve"> в течение года производится исключительно в следующих случаях: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при изменении штатной численности педагогических работников </w:t>
      </w:r>
      <w:r w:rsidR="00CD0CFC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</w:t>
      </w:r>
      <w:r w:rsidR="00CD0CFC" w:rsidRPr="00647816">
        <w:rPr>
          <w:rFonts w:ascii="Times New Roman" w:hAnsi="Times New Roman" w:cs="Times New Roman"/>
        </w:rPr>
        <w:t>й</w:t>
      </w:r>
      <w:r w:rsidRPr="00647816">
        <w:rPr>
          <w:rFonts w:ascii="Times New Roman" w:hAnsi="Times New Roman" w:cs="Times New Roman"/>
        </w:rPr>
        <w:t>;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при изменении в начале нового календарного года</w:t>
      </w:r>
      <w:r w:rsidR="00CD0CFC" w:rsidRPr="00647816">
        <w:rPr>
          <w:rFonts w:ascii="Times New Roman" w:hAnsi="Times New Roman" w:cs="Times New Roman"/>
        </w:rPr>
        <w:t xml:space="preserve"> фонда оплаты труда о</w:t>
      </w:r>
      <w:r w:rsidR="00BB0266" w:rsidRPr="00647816">
        <w:rPr>
          <w:rFonts w:ascii="Times New Roman" w:hAnsi="Times New Roman" w:cs="Times New Roman"/>
        </w:rPr>
        <w:t>рганизации;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1.4. Доля стимулирующей части фонда оплаты труда </w:t>
      </w:r>
      <w:r w:rsidR="00CD0CFC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рганизации, направляемая на выплаты стимулирующего характера педагогическим работникам, определяется работ</w:t>
      </w:r>
      <w:r w:rsidR="008126E8">
        <w:rPr>
          <w:rFonts w:ascii="Times New Roman" w:hAnsi="Times New Roman" w:cs="Times New Roman"/>
        </w:rPr>
        <w:t xml:space="preserve">одателем по согласованию с Управляющим советом </w:t>
      </w:r>
      <w:r w:rsidR="00CD0CFC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 xml:space="preserve">рганизации в размере от 75 до 90 процентов стимулирующей части фонда оплаты труда </w:t>
      </w:r>
      <w:r w:rsidR="00CD0CFC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рганизации.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1.5. Порядок выплат стимулирующего характера педагогическим и руководящим работникам </w:t>
      </w:r>
      <w:r w:rsidR="00B215EF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</w:t>
      </w:r>
      <w:r w:rsidR="008126E8">
        <w:rPr>
          <w:rFonts w:ascii="Times New Roman" w:hAnsi="Times New Roman" w:cs="Times New Roman"/>
        </w:rPr>
        <w:t>и устанавливается коллективным договором</w:t>
      </w:r>
      <w:r w:rsidRPr="00647816">
        <w:rPr>
          <w:rFonts w:ascii="Times New Roman" w:hAnsi="Times New Roman" w:cs="Times New Roman"/>
        </w:rPr>
        <w:t>, соглашениями, локальными правовыми актами.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74"/>
      <w:bookmarkEnd w:id="2"/>
      <w:r w:rsidRPr="00647816">
        <w:rPr>
          <w:rFonts w:ascii="Times New Roman" w:hAnsi="Times New Roman" w:cs="Times New Roman"/>
        </w:rPr>
        <w:t>2. Установление размера выплат стимулирующего характера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за интенсивность, высокие результаты и качество </w:t>
      </w:r>
      <w:proofErr w:type="gramStart"/>
      <w:r w:rsidRPr="00647816">
        <w:rPr>
          <w:rFonts w:ascii="Times New Roman" w:hAnsi="Times New Roman" w:cs="Times New Roman"/>
        </w:rPr>
        <w:t>выполняемых</w:t>
      </w:r>
      <w:proofErr w:type="gramEnd"/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работ педагогическим и руководящим работникам </w:t>
      </w:r>
      <w:r w:rsidR="00B215EF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</w:t>
      </w:r>
      <w:r w:rsidR="00B215EF" w:rsidRPr="00647816">
        <w:rPr>
          <w:rFonts w:ascii="Times New Roman" w:hAnsi="Times New Roman" w:cs="Times New Roman"/>
        </w:rPr>
        <w:t>й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2.1. Выплаты стимулирующего характера за интенсивность, высокие результаты и качество выполняемых работ устанавливаются: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2.1.1. Руково</w:t>
      </w:r>
      <w:r w:rsidR="00010D6D">
        <w:rPr>
          <w:rFonts w:ascii="Times New Roman" w:hAnsi="Times New Roman" w:cs="Times New Roman"/>
        </w:rPr>
        <w:t>дителю (директору</w:t>
      </w:r>
      <w:r w:rsidRPr="00647816">
        <w:rPr>
          <w:rFonts w:ascii="Times New Roman" w:hAnsi="Times New Roman" w:cs="Times New Roman"/>
        </w:rPr>
        <w:t>), заместителям руко</w:t>
      </w:r>
      <w:r w:rsidR="00010D6D">
        <w:rPr>
          <w:rFonts w:ascii="Times New Roman" w:hAnsi="Times New Roman" w:cs="Times New Roman"/>
        </w:rPr>
        <w:t>водителя (директора</w:t>
      </w:r>
      <w:r w:rsidRPr="00647816">
        <w:rPr>
          <w:rFonts w:ascii="Times New Roman" w:hAnsi="Times New Roman" w:cs="Times New Roman"/>
        </w:rPr>
        <w:t>), за исключением заместителя руков</w:t>
      </w:r>
      <w:r w:rsidR="00010D6D">
        <w:rPr>
          <w:rFonts w:ascii="Times New Roman" w:hAnsi="Times New Roman" w:cs="Times New Roman"/>
        </w:rPr>
        <w:t>одителя (директора</w:t>
      </w:r>
      <w:r w:rsidRPr="00647816">
        <w:rPr>
          <w:rFonts w:ascii="Times New Roman" w:hAnsi="Times New Roman" w:cs="Times New Roman"/>
        </w:rPr>
        <w:t xml:space="preserve">) по административно-хозяйственной работе (части) </w:t>
      </w:r>
      <w:r w:rsidR="00B215EF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рганизации.</w:t>
      </w:r>
    </w:p>
    <w:p w:rsidR="00F1052E" w:rsidRPr="00647816" w:rsidRDefault="0081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Учителям, педагогу-психологу, социально</w:t>
      </w:r>
      <w:r w:rsidR="00F1052E" w:rsidRPr="0064781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 педагогу, учителю-логопеду, учителю</w:t>
      </w:r>
      <w:r w:rsidR="00F1052E" w:rsidRPr="00647816">
        <w:rPr>
          <w:rFonts w:ascii="Times New Roman" w:hAnsi="Times New Roman" w:cs="Times New Roman"/>
        </w:rPr>
        <w:t>-дефек</w:t>
      </w:r>
      <w:r>
        <w:rPr>
          <w:rFonts w:ascii="Times New Roman" w:hAnsi="Times New Roman" w:cs="Times New Roman"/>
        </w:rPr>
        <w:t>тологу, преподавателю-организатору</w:t>
      </w:r>
      <w:r w:rsidR="00F1052E" w:rsidRPr="00647816">
        <w:rPr>
          <w:rFonts w:ascii="Times New Roman" w:hAnsi="Times New Roman" w:cs="Times New Roman"/>
        </w:rPr>
        <w:t xml:space="preserve"> основ безопасности жизнедеятельности и другим категориям педагогических работников </w:t>
      </w:r>
      <w:r w:rsidR="00B215EF" w:rsidRPr="00647816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>рганизаци</w:t>
      </w:r>
      <w:r w:rsidR="00010D6D">
        <w:rPr>
          <w:rFonts w:ascii="Times New Roman" w:hAnsi="Times New Roman" w:cs="Times New Roman"/>
        </w:rPr>
        <w:t xml:space="preserve">и </w:t>
      </w:r>
      <w:r w:rsidR="00F1052E" w:rsidRPr="00647816">
        <w:rPr>
          <w:rFonts w:ascii="Times New Roman" w:hAnsi="Times New Roman" w:cs="Times New Roman"/>
        </w:rPr>
        <w:t>согласно штатному расписанию.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2.2. Выплаты стимулирующего характера за интенсивность, высокие результаты и качество выполняемых работ педагогическим работникам состоят из основных и персональных стимулирующих надбавок.</w:t>
      </w:r>
    </w:p>
    <w:p w:rsidR="00F1052E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2.2.1. Размер основной стимулирующей надбавки устанавливается в процентном отношении к окладу работника пропорционально показателям качества его работы </w:t>
      </w:r>
      <w:hyperlink w:anchor="Par84" w:history="1">
        <w:r w:rsidRPr="00647816">
          <w:rPr>
            <w:rFonts w:ascii="Times New Roman" w:hAnsi="Times New Roman" w:cs="Times New Roman"/>
          </w:rPr>
          <w:t>&lt;1&gt;</w:t>
        </w:r>
      </w:hyperlink>
      <w:r w:rsidRPr="00647816">
        <w:rPr>
          <w:rFonts w:ascii="Times New Roman" w:hAnsi="Times New Roman" w:cs="Times New Roman"/>
        </w:rPr>
        <w:t xml:space="preserve">, доле тарифицированной учебной нагрузки работника и доле от установленного нормативами среднего показателя наполняемости классов по </w:t>
      </w:r>
      <w:r w:rsidR="00B215EF" w:rsidRPr="00647816">
        <w:rPr>
          <w:rFonts w:ascii="Times New Roman" w:hAnsi="Times New Roman" w:cs="Times New Roman"/>
        </w:rPr>
        <w:t>образовательной организации</w:t>
      </w:r>
      <w:r w:rsidRPr="00647816">
        <w:rPr>
          <w:rFonts w:ascii="Times New Roman" w:hAnsi="Times New Roman" w:cs="Times New Roman"/>
        </w:rPr>
        <w:t xml:space="preserve"> </w:t>
      </w:r>
      <w:hyperlink w:anchor="Par86" w:history="1">
        <w:r w:rsidRPr="00647816">
          <w:rPr>
            <w:rFonts w:ascii="Times New Roman" w:hAnsi="Times New Roman" w:cs="Times New Roman"/>
          </w:rPr>
          <w:t>&lt;2&gt;</w:t>
        </w:r>
      </w:hyperlink>
      <w:r w:rsidRPr="00647816">
        <w:rPr>
          <w:rFonts w:ascii="Times New Roman" w:hAnsi="Times New Roman" w:cs="Times New Roman"/>
        </w:rPr>
        <w:t>.</w:t>
      </w:r>
    </w:p>
    <w:p w:rsidR="008711E2" w:rsidRPr="00647816" w:rsidRDefault="00871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--------------------------------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84"/>
      <w:bookmarkEnd w:id="3"/>
      <w:proofErr w:type="gramStart"/>
      <w:r w:rsidRPr="00647816">
        <w:rPr>
          <w:rFonts w:ascii="Times New Roman" w:hAnsi="Times New Roman" w:cs="Times New Roman"/>
        </w:rPr>
        <w:t xml:space="preserve">&lt;1&gt; Показатели качества работы складываются из суммы показателей проявления компетентности, эффективности деятельности педагогического работника, отражающей динамику результатов, достигнутых педагогическим работником в учебно-воспитательном процессе (либо, по выбору педагога, доли сертифицированных показателей проявления компетентности, эффективности деятельности работника, определенной с учетом качественных показателей обученности обучающихся), показателей проявления компетентности, учитывающих особые виды </w:t>
      </w:r>
      <w:r w:rsidRPr="00647816">
        <w:rPr>
          <w:rFonts w:ascii="Times New Roman" w:hAnsi="Times New Roman" w:cs="Times New Roman"/>
        </w:rPr>
        <w:lastRenderedPageBreak/>
        <w:t>деятельности педагогических работников, и показателей проявления компетентности, эффективности деятельности педагогического работника, отражающих</w:t>
      </w:r>
      <w:proofErr w:type="gramEnd"/>
      <w:r w:rsidRPr="00647816">
        <w:rPr>
          <w:rFonts w:ascii="Times New Roman" w:hAnsi="Times New Roman" w:cs="Times New Roman"/>
        </w:rPr>
        <w:t xml:space="preserve"> специфику деятельности </w:t>
      </w:r>
      <w:r w:rsidR="00B215EF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рганизации. Перечисленные показатели проявления компетентности и альтернативные (сертифицируемые) показатели приведены в приложении 3.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86"/>
      <w:bookmarkEnd w:id="4"/>
      <w:r w:rsidRPr="00647816">
        <w:rPr>
          <w:rFonts w:ascii="Times New Roman" w:hAnsi="Times New Roman" w:cs="Times New Roman"/>
          <w:noProof/>
        </w:rPr>
        <w:drawing>
          <wp:inline distT="0" distB="0" distL="0" distR="0">
            <wp:extent cx="2647950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409575" cy="266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816">
        <w:rPr>
          <w:rFonts w:ascii="Times New Roman" w:hAnsi="Times New Roman" w:cs="Times New Roman"/>
        </w:rPr>
        <w:t xml:space="preserve"> - основная стимулирующая надбавка педагогического работника;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8575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816">
        <w:rPr>
          <w:rFonts w:ascii="Times New Roman" w:hAnsi="Times New Roman" w:cs="Times New Roman"/>
        </w:rPr>
        <w:t xml:space="preserve"> - сумма показателей проявления компетентности педагогического работника, выраженная в процентах;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667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816">
        <w:rPr>
          <w:rFonts w:ascii="Times New Roman" w:hAnsi="Times New Roman" w:cs="Times New Roman"/>
        </w:rPr>
        <w:t xml:space="preserve"> - доля тарифицированной учебной нагрузки </w:t>
      </w:r>
      <w:r w:rsidRPr="00647816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628650" cy="304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816">
        <w:rPr>
          <w:rFonts w:ascii="Times New Roman" w:hAnsi="Times New Roman" w:cs="Times New Roman"/>
        </w:rPr>
        <w:t>;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857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816">
        <w:rPr>
          <w:rFonts w:ascii="Times New Roman" w:hAnsi="Times New Roman" w:cs="Times New Roman"/>
        </w:rPr>
        <w:t xml:space="preserve"> - оклад педагогического работника, непосредственно осуществляющего учебный процесс, без доплаты за неаудиторную занятость, приведенный к ставке учителя (18 часов);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95275" cy="2476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816">
        <w:rPr>
          <w:rFonts w:ascii="Times New Roman" w:hAnsi="Times New Roman" w:cs="Times New Roman"/>
        </w:rPr>
        <w:t xml:space="preserve"> - средняя доля от нормативной наполняемости классов по </w:t>
      </w:r>
      <w:r w:rsidR="001174C6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 xml:space="preserve">рганизации (отношение среднего количества обучающихся в классе (без учета детей и классов-комплектов 7, 8 вида) к предельной нормативной наполняемости класса) </w:t>
      </w:r>
      <w:r w:rsidRPr="00647816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657225" cy="2857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816">
        <w:rPr>
          <w:rFonts w:ascii="Times New Roman" w:hAnsi="Times New Roman" w:cs="Times New Roman"/>
        </w:rPr>
        <w:t>.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2.2.2. Размер персональной стимулирующей надбавки рассчитывается исходя из суммы средств, оставшихся после расчета основных стимулирующих надбавок работникам </w:t>
      </w:r>
      <w:r w:rsidR="00010D6D">
        <w:rPr>
          <w:rFonts w:ascii="Times New Roman" w:hAnsi="Times New Roman" w:cs="Times New Roman"/>
        </w:rPr>
        <w:t>организации</w:t>
      </w:r>
      <w:r w:rsidRPr="00647816">
        <w:rPr>
          <w:rFonts w:ascii="Times New Roman" w:hAnsi="Times New Roman" w:cs="Times New Roman"/>
        </w:rPr>
        <w:t xml:space="preserve">, пропорционально сертифицированным показателям работников, превышающим на 3 и более процента средние сертифицированные показатели проявления компетентности, эффективности деятельности работников по </w:t>
      </w:r>
      <w:r w:rsidR="001174C6" w:rsidRPr="00647816">
        <w:rPr>
          <w:rFonts w:ascii="Times New Roman" w:hAnsi="Times New Roman" w:cs="Times New Roman"/>
        </w:rPr>
        <w:t xml:space="preserve">образовательной организации </w:t>
      </w:r>
      <w:hyperlink w:anchor="Par97" w:history="1">
        <w:r w:rsidRPr="00647816">
          <w:rPr>
            <w:rFonts w:ascii="Times New Roman" w:hAnsi="Times New Roman" w:cs="Times New Roman"/>
          </w:rPr>
          <w:t>&lt;3&gt;</w:t>
        </w:r>
      </w:hyperlink>
      <w:r w:rsidRPr="00647816">
        <w:rPr>
          <w:rFonts w:ascii="Times New Roman" w:hAnsi="Times New Roman" w:cs="Times New Roman"/>
        </w:rPr>
        <w:t>.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--------------------------------</w:t>
      </w: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97"/>
      <w:bookmarkEnd w:id="5"/>
      <w:r w:rsidRPr="00647816">
        <w:rPr>
          <w:rFonts w:ascii="Times New Roman" w:hAnsi="Times New Roman" w:cs="Times New Roman"/>
          <w:noProof/>
        </w:rPr>
        <w:drawing>
          <wp:inline distT="0" distB="0" distL="0" distR="0">
            <wp:extent cx="3771900" cy="581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409575" cy="266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- персональная стимулирующая надбавка педагогического работника;</w:t>
      </w: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8575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- сумма показателей проявления компетентности, эффективности деятельности педагогического работника, выраженная в процентах;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47816">
        <w:rPr>
          <w:rFonts w:ascii="Times New Roman" w:hAnsi="Times New Roman" w:cs="Times New Roman"/>
        </w:rPr>
        <w:t>Р</w:t>
      </w:r>
      <w:proofErr w:type="gramEnd"/>
      <w:r w:rsidRPr="00647816">
        <w:rPr>
          <w:rFonts w:ascii="Times New Roman" w:hAnsi="Times New Roman" w:cs="Times New Roman"/>
        </w:rPr>
        <w:t xml:space="preserve"> - среднее значение от суммы показателей проявления компетентности, эффективности деятельности педагогических работников по Организации;</w:t>
      </w: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6286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- средства, предусмотренные на стимулирующие выплаты педагогическим работникам Организации;</w:t>
      </w: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409575" cy="2667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- сумма основных стимулирующих надбавок педагогического работника Организации.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2.2.3. Размер выплат стимулирующего характера за интенсивность, высокие результаты и качество выполняемых работ педагогическому работнику равен сумме основной стимулирующей надбавки и персональной стимулирующей надбавки </w:t>
      </w:r>
      <w:hyperlink w:anchor="Par108" w:history="1">
        <w:r w:rsidRPr="00647816">
          <w:rPr>
            <w:rFonts w:ascii="Times New Roman" w:hAnsi="Times New Roman" w:cs="Times New Roman"/>
          </w:rPr>
          <w:t>&lt;4&gt;</w:t>
        </w:r>
      </w:hyperlink>
      <w:r w:rsidRPr="00647816">
        <w:rPr>
          <w:rFonts w:ascii="Times New Roman" w:hAnsi="Times New Roman" w:cs="Times New Roman"/>
        </w:rPr>
        <w:t>.</w:t>
      </w:r>
    </w:p>
    <w:p w:rsidR="00F2250E" w:rsidRDefault="00F22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2D34" w:rsidRDefault="00BC2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2D34" w:rsidRDefault="00BC2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--------------------------------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08"/>
      <w:bookmarkEnd w:id="6"/>
      <w:r w:rsidRPr="00647816">
        <w:rPr>
          <w:rFonts w:ascii="Times New Roman" w:hAnsi="Times New Roman" w:cs="Times New Roman"/>
          <w:noProof/>
        </w:rPr>
        <w:drawing>
          <wp:inline distT="0" distB="0" distL="0" distR="0">
            <wp:extent cx="21336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3810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- выплата стимулирующего характера за интенсивность, высокие результаты и качество выполняемых работ педагогического работника;</w:t>
      </w: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lastRenderedPageBreak/>
        <w:drawing>
          <wp:inline distT="0" distB="0" distL="0" distR="0">
            <wp:extent cx="409575" cy="266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- основная стимулирующая надбавка педагогического работника;</w:t>
      </w: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409575" cy="2667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- персональная стимулирующая надбавка педагогического работника (</w:t>
      </w:r>
      <w:proofErr w:type="gramStart"/>
      <w:r w:rsidR="00F1052E" w:rsidRPr="00647816">
        <w:rPr>
          <w:rFonts w:ascii="Times New Roman" w:hAnsi="Times New Roman" w:cs="Times New Roman"/>
        </w:rPr>
        <w:t>при</w:t>
      </w:r>
      <w:proofErr w:type="gramEnd"/>
      <w:r w:rsidR="00F1052E" w:rsidRPr="00647816">
        <w:rPr>
          <w:rFonts w:ascii="Times New Roman" w:hAnsi="Times New Roman" w:cs="Times New Roman"/>
        </w:rPr>
        <w:t xml:space="preserve"> </w:t>
      </w: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66675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принимается </w:t>
      </w: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66675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>).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2.3. Выплаты стимулирующего характера за интенсивность, высокие результаты и качество выполняемых работ заместителям руководителя </w:t>
      </w:r>
      <w:r w:rsidR="001174C6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 xml:space="preserve">рганизации (кроме заместителя руководителя по административно-хозяйственной части) состоят из основной стимулирующей надбавки </w:t>
      </w:r>
      <w:hyperlink w:anchor="Par117" w:history="1">
        <w:r w:rsidRPr="00647816">
          <w:rPr>
            <w:rFonts w:ascii="Times New Roman" w:hAnsi="Times New Roman" w:cs="Times New Roman"/>
          </w:rPr>
          <w:t>&lt;5&gt;</w:t>
        </w:r>
      </w:hyperlink>
      <w:r w:rsidRPr="00647816">
        <w:rPr>
          <w:rFonts w:ascii="Times New Roman" w:hAnsi="Times New Roman" w:cs="Times New Roman"/>
        </w:rPr>
        <w:t>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--------------------------------</w:t>
      </w: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17"/>
      <w:bookmarkEnd w:id="7"/>
      <w:r w:rsidRPr="00647816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3200400" cy="552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390525" cy="266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- основная стимулирующая надбавка заместителя руководителя </w:t>
      </w:r>
      <w:r w:rsidR="001174C6" w:rsidRPr="00647816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>рганизации;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647816">
        <w:rPr>
          <w:rFonts w:ascii="Times New Roman" w:hAnsi="Times New Roman" w:cs="Times New Roman"/>
        </w:rPr>
        <w:t>k</w:t>
      </w:r>
      <w:proofErr w:type="spellEnd"/>
      <w:r w:rsidRPr="00647816">
        <w:rPr>
          <w:rFonts w:ascii="Times New Roman" w:hAnsi="Times New Roman" w:cs="Times New Roman"/>
        </w:rPr>
        <w:t xml:space="preserve"> - повышающий коэффициент от 0 до 6, устанавливаемый руководителем </w:t>
      </w:r>
      <w:r w:rsidR="001174C6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рганизации самостоятельно;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47816">
        <w:rPr>
          <w:rFonts w:ascii="Times New Roman" w:hAnsi="Times New Roman" w:cs="Times New Roman"/>
        </w:rPr>
        <w:t>Р</w:t>
      </w:r>
      <w:proofErr w:type="gramEnd"/>
      <w:r w:rsidRPr="00647816">
        <w:rPr>
          <w:rFonts w:ascii="Times New Roman" w:hAnsi="Times New Roman" w:cs="Times New Roman"/>
        </w:rPr>
        <w:t xml:space="preserve"> - среднее значение от суммы показателей проявления компетентности, эффективности деятельности педагогических работников по </w:t>
      </w:r>
      <w:r w:rsidR="001174C6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рганизации;</w:t>
      </w: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9527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- средняя доля от нормативной наполняемости классов по </w:t>
      </w:r>
      <w:r w:rsidR="001174C6" w:rsidRPr="00647816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 xml:space="preserve">рганизации </w:t>
      </w:r>
      <w:r w:rsidRPr="00647816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657225" cy="2857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>;</w:t>
      </w: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38125" cy="2667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- степень удовлетворенности родителей качеством предоставляемого </w:t>
      </w:r>
      <w:r w:rsidR="004A2B3B" w:rsidRPr="00647816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>рганизацией образования (в процентах);</w:t>
      </w: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8575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- степень удовлетворенности педагогических работников </w:t>
      </w:r>
      <w:r w:rsidR="004A2B3B" w:rsidRPr="00647816">
        <w:rPr>
          <w:rFonts w:ascii="Times New Roman" w:hAnsi="Times New Roman" w:cs="Times New Roman"/>
        </w:rPr>
        <w:t>образовательной о</w:t>
      </w:r>
      <w:r w:rsidR="00F1052E" w:rsidRPr="00647816">
        <w:rPr>
          <w:rFonts w:ascii="Times New Roman" w:hAnsi="Times New Roman" w:cs="Times New Roman"/>
        </w:rPr>
        <w:t>рганизации организацией образовательного процесса (в процентах);</w:t>
      </w: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00025" cy="2667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- количество заместителей руководителя </w:t>
      </w:r>
      <w:r w:rsidR="004A2B3B" w:rsidRPr="00647816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>рганизации;</w:t>
      </w:r>
    </w:p>
    <w:p w:rsidR="00F1052E" w:rsidRPr="00647816" w:rsidRDefault="00ED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66700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2E" w:rsidRPr="00647816">
        <w:rPr>
          <w:rFonts w:ascii="Times New Roman" w:hAnsi="Times New Roman" w:cs="Times New Roman"/>
        </w:rPr>
        <w:t xml:space="preserve"> - оклад заместителя руководителя Организации.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2.4. При одновременном исполнении педагогическим работником обязанностей на постоянной основе учителя и руководителя малочисленной </w:t>
      </w:r>
      <w:r w:rsidR="004A2B3B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 xml:space="preserve">рганизации расчет выплат стимулирующего характера проводится в соответствии с порядком установления выплат стимулирующего характера педагогическим работникам </w:t>
      </w:r>
      <w:r w:rsidR="00010D6D">
        <w:rPr>
          <w:rFonts w:ascii="Times New Roman" w:hAnsi="Times New Roman" w:cs="Times New Roman"/>
        </w:rPr>
        <w:t>образовательной организации</w:t>
      </w:r>
      <w:r w:rsidRPr="00647816">
        <w:rPr>
          <w:rFonts w:ascii="Times New Roman" w:hAnsi="Times New Roman" w:cs="Times New Roman"/>
        </w:rPr>
        <w:t>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2.5. Выплаты стимулирующего характера за интенсивность, высокие результаты и качество выполняемых работ руководителю </w:t>
      </w:r>
      <w:r w:rsidR="004A2B3B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 xml:space="preserve">рганизации зависят от средних показателей наполняемости классов, среднего значения показателей проявления компетентности, эффективности деятельности педагогических работников по </w:t>
      </w:r>
      <w:r w:rsidR="00647816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 xml:space="preserve">рганизации, степени удовлетворенности родителей качеством предоставляемого образования и степени удовлетворенности педагогических работников организацией образовательного процесса и т.д. Решение о размере стимулирующей надбавки руководителю </w:t>
      </w:r>
      <w:r w:rsidR="00647816" w:rsidRPr="0064781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 xml:space="preserve">рганизации принимается учредителем </w:t>
      </w:r>
      <w:r w:rsidR="00647816" w:rsidRPr="00647816">
        <w:rPr>
          <w:rFonts w:ascii="Times New Roman" w:hAnsi="Times New Roman" w:cs="Times New Roman"/>
        </w:rPr>
        <w:t xml:space="preserve">на основании рекомендаций </w:t>
      </w:r>
      <w:r w:rsidR="00D23D99" w:rsidRPr="00647816">
        <w:rPr>
          <w:rFonts w:ascii="Times New Roman" w:hAnsi="Times New Roman" w:cs="Times New Roman"/>
        </w:rPr>
        <w:t xml:space="preserve">комиссии по установлению выплат стимулирующего характера руководителям муниципальных образовательных организаций Жирновского муниципального района Волгоградской области </w:t>
      </w:r>
      <w:r w:rsidRPr="00647816">
        <w:rPr>
          <w:rFonts w:ascii="Times New Roman" w:hAnsi="Times New Roman" w:cs="Times New Roman"/>
        </w:rPr>
        <w:t xml:space="preserve"> по состоянию на 1 сентября на основании </w:t>
      </w:r>
      <w:r w:rsidR="00D23D99" w:rsidRPr="00647816">
        <w:rPr>
          <w:rFonts w:ascii="Times New Roman" w:hAnsi="Times New Roman" w:cs="Times New Roman"/>
        </w:rPr>
        <w:t>протокола</w:t>
      </w:r>
      <w:r w:rsidRPr="00647816">
        <w:rPr>
          <w:rFonts w:ascii="Times New Roman" w:hAnsi="Times New Roman" w:cs="Times New Roman"/>
        </w:rPr>
        <w:t>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7816" w:rsidRDefault="0064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7816" w:rsidRDefault="00010D6D" w:rsidP="00010D6D">
      <w:pPr>
        <w:widowControl w:val="0"/>
        <w:tabs>
          <w:tab w:val="left" w:pos="5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10D6D" w:rsidRDefault="00010D6D" w:rsidP="00010D6D">
      <w:pPr>
        <w:widowControl w:val="0"/>
        <w:tabs>
          <w:tab w:val="left" w:pos="5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0D6D" w:rsidRDefault="00010D6D" w:rsidP="00010D6D">
      <w:pPr>
        <w:widowControl w:val="0"/>
        <w:tabs>
          <w:tab w:val="left" w:pos="5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0D6D" w:rsidRDefault="00010D6D" w:rsidP="00010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8" w:name="Par139"/>
      <w:bookmarkEnd w:id="8"/>
      <w:r>
        <w:rPr>
          <w:rFonts w:ascii="Times New Roman" w:hAnsi="Times New Roman" w:cs="Times New Roman"/>
        </w:rPr>
        <w:t xml:space="preserve">Введено </w:t>
      </w:r>
      <w:r w:rsidR="00C31415">
        <w:rPr>
          <w:rFonts w:ascii="Times New Roman" w:hAnsi="Times New Roman" w:cs="Times New Roman"/>
        </w:rPr>
        <w:t>в действие приказом  № ___ от 31</w:t>
      </w:r>
      <w:r>
        <w:rPr>
          <w:rFonts w:ascii="Times New Roman" w:hAnsi="Times New Roman" w:cs="Times New Roman"/>
        </w:rPr>
        <w:t xml:space="preserve">.08.2016             Принято на педагогическом </w:t>
      </w:r>
      <w:proofErr w:type="gramStart"/>
      <w:r>
        <w:rPr>
          <w:rFonts w:ascii="Times New Roman" w:hAnsi="Times New Roman" w:cs="Times New Roman"/>
        </w:rPr>
        <w:t>совете</w:t>
      </w:r>
      <w:proofErr w:type="gramEnd"/>
    </w:p>
    <w:p w:rsidR="00010D6D" w:rsidRDefault="00010D6D" w:rsidP="00010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МКОУ «СШ № 2 г. Жирновска»                                                                                                                          Директор                     Калдыркаева Г.В.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Протокол № 1 от 29.08.2016</w:t>
      </w:r>
      <w:r>
        <w:rPr>
          <w:rFonts w:ascii="Times New Roman" w:hAnsi="Times New Roman" w:cs="Times New Roman"/>
        </w:rPr>
        <w:tab/>
      </w:r>
    </w:p>
    <w:p w:rsidR="00010D6D" w:rsidRDefault="00010D6D" w:rsidP="00010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10D6D" w:rsidRDefault="00010D6D" w:rsidP="00010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с Управляющим советом                                                                                                                    протокол № ___ от </w:t>
      </w:r>
      <w:r w:rsidR="00C31415">
        <w:rPr>
          <w:rFonts w:ascii="Times New Roman" w:hAnsi="Times New Roman" w:cs="Times New Roman"/>
        </w:rPr>
        <w:t>30.08.2016</w:t>
      </w:r>
    </w:p>
    <w:p w:rsidR="00647816" w:rsidRPr="00647816" w:rsidRDefault="00010D6D" w:rsidP="00010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F1052E" w:rsidRPr="00647816" w:rsidRDefault="0056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9" w:name="Par147"/>
      <w:bookmarkEnd w:id="9"/>
      <w:r w:rsidRPr="00647816">
        <w:rPr>
          <w:rFonts w:ascii="Times New Roman" w:hAnsi="Times New Roman" w:cs="Times New Roman"/>
          <w:bCs/>
        </w:rPr>
        <w:t>Порядок</w:t>
      </w:r>
      <w:r w:rsidR="00A96845">
        <w:rPr>
          <w:rFonts w:ascii="Times New Roman" w:hAnsi="Times New Roman" w:cs="Times New Roman"/>
          <w:bCs/>
        </w:rPr>
        <w:t xml:space="preserve"> </w:t>
      </w:r>
      <w:r w:rsidRPr="00647816">
        <w:rPr>
          <w:rFonts w:ascii="Times New Roman" w:hAnsi="Times New Roman" w:cs="Times New Roman"/>
          <w:bCs/>
        </w:rPr>
        <w:t>определения показателей проявления компетентности,</w:t>
      </w:r>
    </w:p>
    <w:p w:rsidR="00F1052E" w:rsidRPr="00647816" w:rsidRDefault="0056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>эффективности деятельности педагогического работника</w:t>
      </w:r>
      <w:r w:rsidR="00A96845">
        <w:rPr>
          <w:rFonts w:ascii="Times New Roman" w:hAnsi="Times New Roman" w:cs="Times New Roman"/>
          <w:bCs/>
        </w:rPr>
        <w:t xml:space="preserve"> </w:t>
      </w:r>
      <w:r w:rsidR="00010D6D">
        <w:rPr>
          <w:rFonts w:ascii="Times New Roman" w:hAnsi="Times New Roman" w:cs="Times New Roman"/>
          <w:bCs/>
        </w:rPr>
        <w:t xml:space="preserve">МКОУ «СШ № 2 г. Жирновска» </w:t>
      </w:r>
      <w:r w:rsidRPr="00647816">
        <w:rPr>
          <w:rFonts w:ascii="Times New Roman" w:hAnsi="Times New Roman" w:cs="Times New Roman"/>
          <w:bCs/>
        </w:rPr>
        <w:t>Жирновского муниципального района Волгоградской области, реализующей основные и дополнительные образовательные программы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1. Показатели проявления компетентности, эффективности деятельности педагогического работника </w:t>
      </w:r>
      <w:r w:rsidR="00010D6D">
        <w:rPr>
          <w:rFonts w:ascii="Times New Roman" w:hAnsi="Times New Roman" w:cs="Times New Roman"/>
          <w:bCs/>
        </w:rPr>
        <w:t xml:space="preserve">МКОУ «СШ № 2 г. Жирновска» </w:t>
      </w:r>
      <w:r w:rsidR="00D23D99" w:rsidRPr="00647816">
        <w:rPr>
          <w:rFonts w:ascii="Times New Roman" w:hAnsi="Times New Roman" w:cs="Times New Roman"/>
        </w:rPr>
        <w:t xml:space="preserve">Жирновского </w:t>
      </w:r>
      <w:r w:rsidRPr="00647816">
        <w:rPr>
          <w:rFonts w:ascii="Times New Roman" w:hAnsi="Times New Roman" w:cs="Times New Roman"/>
        </w:rPr>
        <w:t xml:space="preserve">муниципального района Волгоградской области, реализующей основные общеобразовательные программы (далее - </w:t>
      </w:r>
      <w:r w:rsidR="00A96845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рганизация), состоят из инвариантной и вариативной части.</w:t>
      </w:r>
    </w:p>
    <w:p w:rsidR="00A9477E" w:rsidRPr="00647816" w:rsidRDefault="00F1052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1.1. </w:t>
      </w:r>
      <w:r w:rsidR="00A9477E" w:rsidRPr="00647816">
        <w:rPr>
          <w:rFonts w:ascii="Times New Roman" w:hAnsi="Times New Roman" w:cs="Times New Roman"/>
        </w:rPr>
        <w:t xml:space="preserve">В инвариантную часть </w:t>
      </w:r>
      <w:proofErr w:type="gramStart"/>
      <w:r w:rsidR="00A9477E" w:rsidRPr="00647816">
        <w:rPr>
          <w:rFonts w:ascii="Times New Roman" w:hAnsi="Times New Roman" w:cs="Times New Roman"/>
        </w:rPr>
        <w:t>включены</w:t>
      </w:r>
      <w:proofErr w:type="gramEnd"/>
      <w:r w:rsidR="00A9477E" w:rsidRPr="00647816">
        <w:rPr>
          <w:rFonts w:ascii="Times New Roman" w:hAnsi="Times New Roman" w:cs="Times New Roman"/>
        </w:rPr>
        <w:t xml:space="preserve"> обязательные для расчета выплат стимулирующего характера: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25 показателей проявления компетентности, эффективности деятельности педагогического работника, отражающие динамику результатов, достигнутых педагогическим работником в учебно-воспитательном процессе (максимальная сумма показателей проявления компетентности равна 50 баллам);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или, по выбору педагогического работника, 7 альтернативных показателей проявления компетентности, эффективности деятельности, объединенных в 4 блока и сертифицируемых Центром оценки качества образования государственного автономного образовательного учреждения дополнительного профессионального образования (повышения квалификации) специалистов "Волгоградская государственная академия последипломного образования" </w:t>
      </w:r>
      <w:r w:rsidR="00A96845">
        <w:rPr>
          <w:rFonts w:ascii="Times New Roman" w:hAnsi="Times New Roman" w:cs="Times New Roman"/>
        </w:rPr>
        <w:t>&lt;3</w:t>
      </w:r>
      <w:r w:rsidRPr="00A96845">
        <w:rPr>
          <w:rFonts w:ascii="Times New Roman" w:hAnsi="Times New Roman" w:cs="Times New Roman"/>
        </w:rPr>
        <w:t>&gt;</w:t>
      </w:r>
      <w:r w:rsidRPr="00647816">
        <w:rPr>
          <w:rFonts w:ascii="Times New Roman" w:hAnsi="Times New Roman" w:cs="Times New Roman"/>
        </w:rPr>
        <w:t xml:space="preserve"> (максимальный тестовый балл равен 50 баллам).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--------------------------------</w:t>
      </w:r>
    </w:p>
    <w:p w:rsidR="00A9477E" w:rsidRPr="00647816" w:rsidRDefault="00A96845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163"/>
      <w:bookmarkEnd w:id="10"/>
      <w:r>
        <w:rPr>
          <w:rFonts w:ascii="Times New Roman" w:hAnsi="Times New Roman" w:cs="Times New Roman"/>
        </w:rPr>
        <w:t>&lt;3</w:t>
      </w:r>
      <w:r w:rsidR="00A9477E" w:rsidRPr="00647816">
        <w:rPr>
          <w:rFonts w:ascii="Times New Roman" w:hAnsi="Times New Roman" w:cs="Times New Roman"/>
        </w:rPr>
        <w:t xml:space="preserve">&gt; Локальным нормативным актом </w:t>
      </w:r>
      <w:r>
        <w:rPr>
          <w:rFonts w:ascii="Times New Roman" w:hAnsi="Times New Roman" w:cs="Times New Roman"/>
        </w:rPr>
        <w:t>о</w:t>
      </w:r>
      <w:r w:rsidR="00A9477E" w:rsidRPr="00647816">
        <w:rPr>
          <w:rFonts w:ascii="Times New Roman" w:hAnsi="Times New Roman" w:cs="Times New Roman"/>
        </w:rPr>
        <w:t xml:space="preserve">рганизации </w:t>
      </w:r>
      <w:r w:rsidR="00E81F26">
        <w:rPr>
          <w:rFonts w:ascii="Times New Roman" w:hAnsi="Times New Roman" w:cs="Times New Roman"/>
        </w:rPr>
        <w:t>регламентиру</w:t>
      </w:r>
      <w:r w:rsidR="00A9477E" w:rsidRPr="00647816">
        <w:rPr>
          <w:rFonts w:ascii="Times New Roman" w:hAnsi="Times New Roman" w:cs="Times New Roman"/>
        </w:rPr>
        <w:t xml:space="preserve">ются условия (например: средний балл по предмету в общеобразовательной организации выше, чем по городу (области); государственную (итоговую) аттестацию в форме единого государственного экзамена сдавало не менее 20 процентов от числа выпускников, с которыми работал данный учитель), при которых администрация </w:t>
      </w:r>
      <w:r w:rsidR="00E81F26">
        <w:rPr>
          <w:rFonts w:ascii="Times New Roman" w:hAnsi="Times New Roman" w:cs="Times New Roman"/>
        </w:rPr>
        <w:t>о</w:t>
      </w:r>
      <w:r w:rsidR="00A9477E" w:rsidRPr="00647816">
        <w:rPr>
          <w:rFonts w:ascii="Times New Roman" w:hAnsi="Times New Roman" w:cs="Times New Roman"/>
        </w:rPr>
        <w:t>рганизации принимает сертификат к учету проявления компетентности, эффективности деятельности учителя, отражающих динамику результатов, достигнутых педагогическим работником в учебно-воспитательном процессе.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Сертификат профессиональных достижений педагогических работников не требует представления дополнительных документов (портфолио) по компетентности, эффективности деятельности педагогического работника, отражающих динамику результатов, достигнутых педагогическим работником в учебно-воспитательном процессе, за исключением протокола государственной итоговой аттестации выпускников 9, 11 (12) классов. Администрация </w:t>
      </w:r>
      <w:r w:rsidR="00E81F26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 xml:space="preserve">рганизации рассматривает в соответствии с внутренним локальным правовым </w:t>
      </w:r>
      <w:proofErr w:type="gramStart"/>
      <w:r w:rsidRPr="00647816">
        <w:rPr>
          <w:rFonts w:ascii="Times New Roman" w:hAnsi="Times New Roman" w:cs="Times New Roman"/>
        </w:rPr>
        <w:t>актом</w:t>
      </w:r>
      <w:proofErr w:type="gramEnd"/>
      <w:r w:rsidRPr="00647816">
        <w:rPr>
          <w:rFonts w:ascii="Times New Roman" w:hAnsi="Times New Roman" w:cs="Times New Roman"/>
        </w:rPr>
        <w:t xml:space="preserve"> представленный педагогическим работником протокол государственной итоговой аттестации выпускников 9, 11 (12) классов и принимает решение о соответствии/несоответствии.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ТБ = К </w:t>
      </w:r>
      <w:proofErr w:type="spellStart"/>
      <w:r w:rsidRPr="00647816">
        <w:rPr>
          <w:rFonts w:ascii="Times New Roman" w:hAnsi="Times New Roman" w:cs="Times New Roman"/>
        </w:rPr>
        <w:t>x</w:t>
      </w:r>
      <w:proofErr w:type="spellEnd"/>
      <w:r w:rsidRPr="00647816">
        <w:rPr>
          <w:rFonts w:ascii="Times New Roman" w:hAnsi="Times New Roman" w:cs="Times New Roman"/>
        </w:rPr>
        <w:t xml:space="preserve"> (</w:t>
      </w:r>
      <w:proofErr w:type="spellStart"/>
      <w:r w:rsidRPr="00647816">
        <w:rPr>
          <w:rFonts w:ascii="Times New Roman" w:hAnsi="Times New Roman" w:cs="Times New Roman"/>
        </w:rPr>
        <w:t>ПБс</w:t>
      </w:r>
      <w:proofErr w:type="spellEnd"/>
      <w:r w:rsidRPr="00647816">
        <w:rPr>
          <w:rFonts w:ascii="Times New Roman" w:hAnsi="Times New Roman" w:cs="Times New Roman"/>
        </w:rPr>
        <w:t xml:space="preserve"> </w:t>
      </w:r>
      <w:proofErr w:type="spellStart"/>
      <w:r w:rsidRPr="00647816">
        <w:rPr>
          <w:rFonts w:ascii="Times New Roman" w:hAnsi="Times New Roman" w:cs="Times New Roman"/>
        </w:rPr>
        <w:t>x</w:t>
      </w:r>
      <w:proofErr w:type="spellEnd"/>
      <w:r w:rsidRPr="00647816">
        <w:rPr>
          <w:rFonts w:ascii="Times New Roman" w:hAnsi="Times New Roman" w:cs="Times New Roman"/>
        </w:rPr>
        <w:t xml:space="preserve"> </w:t>
      </w:r>
      <w:proofErr w:type="spellStart"/>
      <w:r w:rsidRPr="00647816">
        <w:rPr>
          <w:rFonts w:ascii="Times New Roman" w:hAnsi="Times New Roman" w:cs="Times New Roman"/>
        </w:rPr>
        <w:t>СБгиа</w:t>
      </w:r>
      <w:proofErr w:type="spellEnd"/>
      <w:r w:rsidRPr="00647816">
        <w:rPr>
          <w:rFonts w:ascii="Times New Roman" w:hAnsi="Times New Roman" w:cs="Times New Roman"/>
        </w:rPr>
        <w:t xml:space="preserve">) / 2 + ИКТ + </w:t>
      </w:r>
      <w:proofErr w:type="gramStart"/>
      <w:r w:rsidRPr="00647816">
        <w:rPr>
          <w:rFonts w:ascii="Times New Roman" w:hAnsi="Times New Roman" w:cs="Times New Roman"/>
        </w:rPr>
        <w:t>ПР</w:t>
      </w:r>
      <w:proofErr w:type="gramEnd"/>
      <w:r w:rsidRPr="00647816">
        <w:rPr>
          <w:rFonts w:ascii="Times New Roman" w:hAnsi="Times New Roman" w:cs="Times New Roman"/>
        </w:rPr>
        <w:t xml:space="preserve"> + СЛ, где: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ТБ - тестовый балл;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К - коэффициент приведения первичного балла к </w:t>
      </w:r>
      <w:proofErr w:type="gramStart"/>
      <w:r w:rsidRPr="00647816">
        <w:rPr>
          <w:rFonts w:ascii="Times New Roman" w:hAnsi="Times New Roman" w:cs="Times New Roman"/>
        </w:rPr>
        <w:t>тестовому</w:t>
      </w:r>
      <w:proofErr w:type="gramEnd"/>
      <w:r w:rsidRPr="00647816">
        <w:rPr>
          <w:rFonts w:ascii="Times New Roman" w:hAnsi="Times New Roman" w:cs="Times New Roman"/>
        </w:rPr>
        <w:t xml:space="preserve"> (К = 0,46);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647816">
        <w:rPr>
          <w:rFonts w:ascii="Times New Roman" w:hAnsi="Times New Roman" w:cs="Times New Roman"/>
        </w:rPr>
        <w:t>ПБс</w:t>
      </w:r>
      <w:proofErr w:type="spellEnd"/>
      <w:r w:rsidRPr="00647816">
        <w:rPr>
          <w:rFonts w:ascii="Times New Roman" w:hAnsi="Times New Roman" w:cs="Times New Roman"/>
        </w:rPr>
        <w:t xml:space="preserve"> - первичный балл тестирования учителя по 100-балльной шкале и зафиксированный в сертификате;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647816">
        <w:rPr>
          <w:rFonts w:ascii="Times New Roman" w:hAnsi="Times New Roman" w:cs="Times New Roman"/>
        </w:rPr>
        <w:t>СБгиа</w:t>
      </w:r>
      <w:proofErr w:type="spellEnd"/>
      <w:r w:rsidRPr="00647816">
        <w:rPr>
          <w:rFonts w:ascii="Times New Roman" w:hAnsi="Times New Roman" w:cs="Times New Roman"/>
        </w:rPr>
        <w:t xml:space="preserve"> - средний результат государственной (итоговой) аттестации, проводимой внешними экспертами (100-балльная шкала), выпускников по выпускаемым учителем классам;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ИКТ - ИКТ-компетентность учителя, </w:t>
      </w:r>
      <w:proofErr w:type="gramStart"/>
      <w:r w:rsidRPr="00647816">
        <w:rPr>
          <w:rFonts w:ascii="Times New Roman" w:hAnsi="Times New Roman" w:cs="Times New Roman"/>
        </w:rPr>
        <w:t>зафиксированная</w:t>
      </w:r>
      <w:proofErr w:type="gramEnd"/>
      <w:r w:rsidRPr="00647816">
        <w:rPr>
          <w:rFonts w:ascii="Times New Roman" w:hAnsi="Times New Roman" w:cs="Times New Roman"/>
        </w:rPr>
        <w:t xml:space="preserve"> в сертификате;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47816">
        <w:rPr>
          <w:rFonts w:ascii="Times New Roman" w:hAnsi="Times New Roman" w:cs="Times New Roman"/>
        </w:rPr>
        <w:t>ПР</w:t>
      </w:r>
      <w:proofErr w:type="gramEnd"/>
      <w:r w:rsidRPr="00647816">
        <w:rPr>
          <w:rFonts w:ascii="Times New Roman" w:hAnsi="Times New Roman" w:cs="Times New Roman"/>
        </w:rPr>
        <w:t xml:space="preserve"> - правовая компетентность учителя, зафиксированная в сертификате;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СЛ - социально-личностная компетентность учителя, зафиксированная в сертификате;</w:t>
      </w:r>
    </w:p>
    <w:p w:rsidR="00A9477E" w:rsidRPr="00647816" w:rsidRDefault="00A9477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10 показателей проявления компетентности, эффективности деятельности, имеющих вес в 3 или 5 баллов, предназначенных для учета особых видов деятельности педагогических работников. Максимальная сумма показателей проявления компетентности, эффективности деятельности равна 20 баллам.</w:t>
      </w:r>
    </w:p>
    <w:p w:rsidR="00F1052E" w:rsidRPr="00647816" w:rsidRDefault="00F1052E" w:rsidP="00A9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1.2. В вариативную часть включен 31 показатель проявления компетентности, эффективности деятельности педагогического работника, из которых педагогическим советом по согласованию с органом государственно-общественного управления </w:t>
      </w:r>
      <w:r w:rsidR="00114DB7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 xml:space="preserve">рганизации выбирается 12 </w:t>
      </w:r>
      <w:r w:rsidRPr="00647816">
        <w:rPr>
          <w:rFonts w:ascii="Times New Roman" w:hAnsi="Times New Roman" w:cs="Times New Roman"/>
        </w:rPr>
        <w:lastRenderedPageBreak/>
        <w:t xml:space="preserve">показателей и формулируется самостоятельно 3 показателя, отражающих специфику деятельности </w:t>
      </w:r>
      <w:r w:rsidR="00114DB7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 xml:space="preserve">рганизации, и утверждается локальным правовым актом </w:t>
      </w:r>
      <w:r w:rsidR="00114DB7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рганизации. Максимальная сумма показателей проявления компетентности, эффективности деятельности вариативной части равна 30 баллам.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2. Показатели проявления компетентности, эффективности деятельности педагога-психолога </w:t>
      </w:r>
      <w:r w:rsidR="00114DB7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рганизации объединены в 10 линий стимулирования (максимальная сумма 50 показателей проявления компетентности, эффективности деятельности равна 100 баллам).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3. Показатели проявления компетентности, эффективности деятельности социального педагога </w:t>
      </w:r>
      <w:r w:rsidR="00114DB7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рганизации объединены в 10 линий стимулирования (максимальная сумма 50 показателей проявления компетентности, эффективности деятельности равна 100 баллам).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4. Показатели проявления компетентности, эффективности деятельности учителя-логопеда и учителя-дефектолога </w:t>
      </w:r>
      <w:r w:rsidR="00114DB7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рганизации объединены в 11 линий стимулирования (максимальная сумма 50 показателей проявления компетентности, эффективности деятельности равна 100 баллам).</w:t>
      </w:r>
    </w:p>
    <w:p w:rsidR="00F1052E" w:rsidRPr="00647816" w:rsidRDefault="00C31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1052E" w:rsidRPr="00647816">
        <w:rPr>
          <w:rFonts w:ascii="Times New Roman" w:hAnsi="Times New Roman" w:cs="Times New Roman"/>
        </w:rPr>
        <w:t xml:space="preserve">. Работник самостоятельно готовит документы, характеризующие его показатели проявления компетентности, эффективности деятельности, и на основании личного обращения (заявления) представляет их администрации </w:t>
      </w:r>
      <w:r w:rsidR="00114DB7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>рганизации.</w:t>
      </w:r>
    </w:p>
    <w:p w:rsidR="00F1052E" w:rsidRDefault="00C31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1052E" w:rsidRPr="00647816">
        <w:rPr>
          <w:rFonts w:ascii="Times New Roman" w:hAnsi="Times New Roman" w:cs="Times New Roman"/>
        </w:rPr>
        <w:t xml:space="preserve">Показатели проявления компетентности, эффективности деятельности педагогического работника определяются по представленным документам администрацией </w:t>
      </w:r>
      <w:r w:rsidR="003C1080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>рганизации один раз в год по состоянию на 1 сен</w:t>
      </w:r>
      <w:r>
        <w:rPr>
          <w:rFonts w:ascii="Times New Roman" w:hAnsi="Times New Roman" w:cs="Times New Roman"/>
        </w:rPr>
        <w:t xml:space="preserve">тября и согласуются с Управляющим советом </w:t>
      </w:r>
      <w:r w:rsidR="003C1080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>рганизации.</w:t>
      </w:r>
    </w:p>
    <w:p w:rsidR="00C31415" w:rsidRDefault="00C31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Порядок по определению показателей проявления компетентностей заключается в следующем:</w:t>
      </w:r>
    </w:p>
    <w:p w:rsidR="00C31415" w:rsidRDefault="00C31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каждый педагогический работник подает заявление установленного образца на имя директора до 31 мая текущего года (приложение);</w:t>
      </w:r>
    </w:p>
    <w:p w:rsidR="00C501D1" w:rsidRDefault="00C31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за две недели до начала следующего учебного года педагогический работник представляет в комиссию портфолио с самоанализом деятельности </w:t>
      </w:r>
      <w:r w:rsidR="00C501D1">
        <w:rPr>
          <w:rFonts w:ascii="Times New Roman" w:hAnsi="Times New Roman" w:cs="Times New Roman"/>
        </w:rPr>
        <w:t>за истекший учебный год;</w:t>
      </w:r>
    </w:p>
    <w:p w:rsidR="00C501D1" w:rsidRDefault="00C50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административная комиссия в составе директора, заместителей директора, председателя профкома и руководителя соответствующего МО рассматривает и утверждает до 01 сентября показатели проявления компетентности, эффективности деятельности;</w:t>
      </w:r>
    </w:p>
    <w:p w:rsidR="00C501D1" w:rsidRDefault="00C50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случае несогласия педагога с выставленной оценкой он вправе обратиться в конфликтную комиссию в течение 3 рабочих дней. Конфликтная комиссия создается приказом директора ОО, в ее состав входят председатель профкома, член профкома и эксперт по аттестации </w:t>
      </w:r>
      <w:proofErr w:type="spellStart"/>
      <w:r>
        <w:rPr>
          <w:rFonts w:ascii="Times New Roman" w:hAnsi="Times New Roman" w:cs="Times New Roman"/>
        </w:rPr>
        <w:t>педкадров</w:t>
      </w:r>
      <w:proofErr w:type="spellEnd"/>
      <w:r>
        <w:rPr>
          <w:rFonts w:ascii="Times New Roman" w:hAnsi="Times New Roman" w:cs="Times New Roman"/>
        </w:rPr>
        <w:t>;</w:t>
      </w:r>
    </w:p>
    <w:p w:rsidR="00C31415" w:rsidRDefault="00C50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Управляющий</w:t>
      </w:r>
      <w:r w:rsidR="00C31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 согласовывает показатели проявления компетентности, эффективности деятельности в течение 7 рабочих дней;</w:t>
      </w:r>
    </w:p>
    <w:p w:rsidR="00C501D1" w:rsidRDefault="00C50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5A15">
        <w:rPr>
          <w:rFonts w:ascii="Times New Roman" w:hAnsi="Times New Roman" w:cs="Times New Roman"/>
        </w:rPr>
        <w:t>в случае отказа от рассмотрения оценки показателей проявления компетентности, эффективности деятельности педагогический работник письменно заявляет о своем решении, на основании которого административная комиссия составляет акт;</w:t>
      </w:r>
    </w:p>
    <w:p w:rsidR="006B5A15" w:rsidRPr="00647816" w:rsidRDefault="006B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 хранения документации 3 года.</w:t>
      </w:r>
      <w:r w:rsidRPr="006B5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1052E" w:rsidRPr="00647816" w:rsidRDefault="0069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8</w:t>
      </w:r>
      <w:r w:rsidR="00F1052E" w:rsidRPr="00647816">
        <w:rPr>
          <w:rFonts w:ascii="Times New Roman" w:hAnsi="Times New Roman" w:cs="Times New Roman"/>
        </w:rPr>
        <w:t xml:space="preserve">. Порядок рассмотрения органом государственно-общественного управления </w:t>
      </w:r>
      <w:r w:rsidR="003C1080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 xml:space="preserve">рганизации показателей проявления компетентности, эффективности деятельности работника для определения размера выплат стимулирующего характера за интенсивность, высокие результаты и качество выполняемых работ устанавливается локальным правовым актом </w:t>
      </w:r>
      <w:r w:rsidR="003C1080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>рганизации.</w:t>
      </w:r>
    </w:p>
    <w:p w:rsidR="00796BC9" w:rsidRPr="00647816" w:rsidRDefault="006961E4" w:rsidP="00796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9</w:t>
      </w:r>
      <w:r w:rsidR="00F1052E" w:rsidRPr="00647816">
        <w:rPr>
          <w:rFonts w:ascii="Times New Roman" w:hAnsi="Times New Roman" w:cs="Times New Roman"/>
        </w:rPr>
        <w:t xml:space="preserve">. Членами органа государственно-общественного самоуправления Организации проводится анонимное анкетирование родителей (законных представителей) обучающихся (из расчета выборки не менее 30 процентов) для определения степени удовлетворенности родителей (законных представителей) качеством предоставляемого </w:t>
      </w:r>
      <w:r w:rsidR="003C1080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 xml:space="preserve">рганизацией образования, подсчитывается общее количество заполненных анкет, определяется общий процент выборки, по заполненным анкетам подсчитывается общая сумма баллов. </w:t>
      </w:r>
      <w:r w:rsidR="00796BC9">
        <w:rPr>
          <w:rFonts w:ascii="Times New Roman" w:hAnsi="Times New Roman" w:cs="Times New Roman"/>
        </w:rPr>
        <w:t xml:space="preserve">Анкеты сдаются до 25 августа т.г. </w:t>
      </w:r>
      <w:r w:rsidR="00796BC9" w:rsidRPr="00647816">
        <w:rPr>
          <w:rFonts w:ascii="Times New Roman" w:hAnsi="Times New Roman" w:cs="Times New Roman"/>
        </w:rPr>
        <w:t xml:space="preserve"> 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Полученные результаты оформляются актом и передаются руководителю </w:t>
      </w:r>
      <w:r w:rsidR="003C1080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рганизации.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Форма для определения степени удовлетворенности родителей качеством предоставляемого </w:t>
      </w:r>
      <w:r w:rsidR="003C1080">
        <w:rPr>
          <w:rFonts w:ascii="Times New Roman" w:hAnsi="Times New Roman" w:cs="Times New Roman"/>
        </w:rPr>
        <w:t>о</w:t>
      </w:r>
      <w:r w:rsidRPr="00647816">
        <w:rPr>
          <w:rFonts w:ascii="Times New Roman" w:hAnsi="Times New Roman" w:cs="Times New Roman"/>
        </w:rPr>
        <w:t>рганизацией образования: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2494"/>
        <w:gridCol w:w="2494"/>
        <w:gridCol w:w="1703"/>
      </w:tblGrid>
      <w:tr w:rsidR="00F1052E" w:rsidRPr="00647816" w:rsidTr="006961E4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Оценка</w:t>
            </w:r>
            <w:proofErr w:type="gramStart"/>
            <w:r w:rsidRPr="0064781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F1052E" w:rsidRPr="00647816" w:rsidTr="006961E4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647816">
              <w:rPr>
                <w:rFonts w:ascii="Times New Roman" w:hAnsi="Times New Roman" w:cs="Times New Roman"/>
              </w:rPr>
              <w:t>удовлетворен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качеством предоставляемого </w:t>
            </w:r>
            <w:r w:rsidRPr="00647816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Частично </w:t>
            </w:r>
            <w:proofErr w:type="gramStart"/>
            <w:r w:rsidRPr="00647816">
              <w:rPr>
                <w:rFonts w:ascii="Times New Roman" w:hAnsi="Times New Roman" w:cs="Times New Roman"/>
              </w:rPr>
              <w:t>удовлетворен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качеством предоставляемого </w:t>
            </w:r>
            <w:r w:rsidRPr="00647816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Полностью </w:t>
            </w:r>
            <w:proofErr w:type="gramStart"/>
            <w:r w:rsidRPr="00647816">
              <w:rPr>
                <w:rFonts w:ascii="Times New Roman" w:hAnsi="Times New Roman" w:cs="Times New Roman"/>
              </w:rPr>
              <w:t>удовлетворен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качеством </w:t>
            </w:r>
            <w:r w:rsidRPr="00647816">
              <w:rPr>
                <w:rFonts w:ascii="Times New Roman" w:hAnsi="Times New Roman" w:cs="Times New Roman"/>
              </w:rPr>
              <w:lastRenderedPageBreak/>
              <w:t>предоставляемого образования</w:t>
            </w:r>
          </w:p>
        </w:tc>
      </w:tr>
      <w:tr w:rsidR="00F1052E" w:rsidRPr="00647816" w:rsidTr="006961E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Степень удовлетворенности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</w:tbl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Default="00F1052E" w:rsidP="006B5A15">
      <w:pPr>
        <w:pStyle w:val="ConsPlusNonformat"/>
        <w:tabs>
          <w:tab w:val="left" w:pos="4950"/>
        </w:tabs>
        <w:rPr>
          <w:rFonts w:ascii="Times New Roman" w:hAnsi="Times New Roman" w:cs="Times New Roman"/>
          <w:sz w:val="22"/>
          <w:szCs w:val="22"/>
        </w:rPr>
      </w:pPr>
      <w:r w:rsidRPr="00647816">
        <w:rPr>
          <w:rFonts w:ascii="Times New Roman" w:hAnsi="Times New Roman" w:cs="Times New Roman"/>
          <w:sz w:val="22"/>
          <w:szCs w:val="22"/>
        </w:rPr>
        <w:t xml:space="preserve">    Дата ___________       подпись ___________</w:t>
      </w:r>
      <w:r w:rsidR="006B5A15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6961E4" w:rsidP="0069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10</w:t>
      </w:r>
      <w:r w:rsidR="00F1052E" w:rsidRPr="00647816">
        <w:rPr>
          <w:rFonts w:ascii="Times New Roman" w:hAnsi="Times New Roman" w:cs="Times New Roman"/>
        </w:rPr>
        <w:t xml:space="preserve">. Членами профсоюзного комитета </w:t>
      </w:r>
      <w:r w:rsidR="003C1080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 xml:space="preserve">рганизации проводится анонимное анкетирование педагогических работников </w:t>
      </w:r>
      <w:r w:rsidR="003C1080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 xml:space="preserve">рганизации, работающих на постоянной основе (из расчета выборки не менее 75 процентов), для определения степени удовлетворенности педагогических работников </w:t>
      </w:r>
      <w:r w:rsidR="003C1080">
        <w:rPr>
          <w:rFonts w:ascii="Times New Roman" w:hAnsi="Times New Roman" w:cs="Times New Roman"/>
        </w:rPr>
        <w:t>образовательной о</w:t>
      </w:r>
      <w:r w:rsidR="00F1052E" w:rsidRPr="00647816">
        <w:rPr>
          <w:rFonts w:ascii="Times New Roman" w:hAnsi="Times New Roman" w:cs="Times New Roman"/>
        </w:rPr>
        <w:t>рганизации организацией образовательного процесса, подсчитывается общее количество заполненных анкет, определяется общий процент выборки, по заполненным анкетам подсчитывается общая сумма балл</w:t>
      </w:r>
      <w:bookmarkStart w:id="11" w:name="_GoBack"/>
      <w:bookmarkEnd w:id="11"/>
      <w:r w:rsidR="00F1052E" w:rsidRPr="00647816">
        <w:rPr>
          <w:rFonts w:ascii="Times New Roman" w:hAnsi="Times New Roman" w:cs="Times New Roman"/>
        </w:rPr>
        <w:t xml:space="preserve">ов. </w:t>
      </w:r>
      <w:r w:rsidR="00796BC9">
        <w:rPr>
          <w:rFonts w:ascii="Times New Roman" w:hAnsi="Times New Roman" w:cs="Times New Roman"/>
        </w:rPr>
        <w:t>Анкеты сдаются до 31 мая т.г.</w:t>
      </w:r>
      <w:r w:rsidR="00796BC9" w:rsidRPr="00647816">
        <w:rPr>
          <w:rFonts w:ascii="Times New Roman" w:hAnsi="Times New Roman" w:cs="Times New Roman"/>
        </w:rPr>
        <w:t xml:space="preserve"> </w:t>
      </w:r>
      <w:r w:rsidR="00F1052E" w:rsidRPr="00647816">
        <w:rPr>
          <w:rFonts w:ascii="Times New Roman" w:hAnsi="Times New Roman" w:cs="Times New Roman"/>
        </w:rPr>
        <w:t xml:space="preserve">Полученные результаты оформляются актом и передаются руководителю </w:t>
      </w:r>
      <w:r w:rsidR="003C1080">
        <w:rPr>
          <w:rFonts w:ascii="Times New Roman" w:hAnsi="Times New Roman" w:cs="Times New Roman"/>
        </w:rPr>
        <w:t>о</w:t>
      </w:r>
      <w:r w:rsidR="00F1052E" w:rsidRPr="00647816">
        <w:rPr>
          <w:rFonts w:ascii="Times New Roman" w:hAnsi="Times New Roman" w:cs="Times New Roman"/>
        </w:rPr>
        <w:t>рганизации.</w:t>
      </w:r>
    </w:p>
    <w:p w:rsidR="00F1052E" w:rsidRPr="00647816" w:rsidRDefault="00F1052E" w:rsidP="0069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 xml:space="preserve">Форма для определения степени удовлетворенности педагогических работников </w:t>
      </w:r>
      <w:r w:rsidR="003C1080">
        <w:rPr>
          <w:rFonts w:ascii="Times New Roman" w:hAnsi="Times New Roman" w:cs="Times New Roman"/>
        </w:rPr>
        <w:t xml:space="preserve">образовательной организации </w:t>
      </w:r>
      <w:r w:rsidRPr="00647816">
        <w:rPr>
          <w:rFonts w:ascii="Times New Roman" w:hAnsi="Times New Roman" w:cs="Times New Roman"/>
        </w:rPr>
        <w:t>организацией образовательного процесса: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2494"/>
        <w:gridCol w:w="2494"/>
        <w:gridCol w:w="1703"/>
      </w:tblGrid>
      <w:tr w:rsidR="00F1052E" w:rsidRPr="00647816" w:rsidTr="006961E4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Оценка</w:t>
            </w:r>
            <w:proofErr w:type="gramStart"/>
            <w:r w:rsidRPr="0064781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F1052E" w:rsidRPr="00647816" w:rsidTr="006961E4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647816">
              <w:rPr>
                <w:rFonts w:ascii="Times New Roman" w:hAnsi="Times New Roman" w:cs="Times New Roman"/>
              </w:rPr>
              <w:t>удовлетворен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организацией образовательного процесса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Частично </w:t>
            </w:r>
            <w:proofErr w:type="gramStart"/>
            <w:r w:rsidRPr="00647816">
              <w:rPr>
                <w:rFonts w:ascii="Times New Roman" w:hAnsi="Times New Roman" w:cs="Times New Roman"/>
              </w:rPr>
              <w:t>удовлетворен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организацией образовательного процесса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Полностью </w:t>
            </w:r>
            <w:proofErr w:type="gramStart"/>
            <w:r w:rsidRPr="00647816">
              <w:rPr>
                <w:rFonts w:ascii="Times New Roman" w:hAnsi="Times New Roman" w:cs="Times New Roman"/>
              </w:rPr>
              <w:t>удовлетворен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организацией образовательного процесса</w:t>
            </w:r>
          </w:p>
        </w:tc>
      </w:tr>
      <w:tr w:rsidR="00F1052E" w:rsidRPr="00647816" w:rsidTr="006961E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Степень удовлетворенности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</w:tbl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7816">
        <w:rPr>
          <w:rFonts w:ascii="Times New Roman" w:hAnsi="Times New Roman" w:cs="Times New Roman"/>
          <w:sz w:val="22"/>
          <w:szCs w:val="22"/>
        </w:rPr>
        <w:t xml:space="preserve">    Дата ___________       подпись ___________</w:t>
      </w:r>
    </w:p>
    <w:p w:rsidR="00F1052E" w:rsidRPr="00647816" w:rsidRDefault="00F1052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F1052E" w:rsidRPr="00647816" w:rsidSect="006961E4">
          <w:pgSz w:w="11905" w:h="16838"/>
          <w:pgMar w:top="1134" w:right="848" w:bottom="1134" w:left="1701" w:header="720" w:footer="720" w:gutter="0"/>
          <w:cols w:space="720"/>
          <w:noEndnote/>
          <w:docGrid w:linePitch="299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03"/>
        <w:gridCol w:w="4330"/>
      </w:tblGrid>
      <w:tr w:rsidR="00780CDA" w:rsidTr="009D04F6">
        <w:tc>
          <w:tcPr>
            <w:tcW w:w="5353" w:type="dxa"/>
          </w:tcPr>
          <w:p w:rsidR="00780CDA" w:rsidRDefault="00780CDA" w:rsidP="009D04F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bookmarkStart w:id="12" w:name="Par224"/>
            <w:bookmarkEnd w:id="12"/>
            <w:r>
              <w:rPr>
                <w:rFonts w:ascii="Times New Roman" w:hAnsi="Times New Roman" w:cs="Times New Roman"/>
              </w:rPr>
              <w:lastRenderedPageBreak/>
              <w:t>Введено в действие приказом  № ___ от 31.08.2016             Директор                     Калдыркаева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103" w:type="dxa"/>
          </w:tcPr>
          <w:p w:rsidR="00780CDA" w:rsidRDefault="00780CDA" w:rsidP="009D04F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на педагогическом </w:t>
            </w:r>
            <w:proofErr w:type="gramStart"/>
            <w:r>
              <w:rPr>
                <w:rFonts w:ascii="Times New Roman" w:hAnsi="Times New Roman" w:cs="Times New Roman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МКОУ «СШ № 2 г. Жирновска» Протокол № 1 от 29.08.2016</w:t>
            </w:r>
            <w:r>
              <w:rPr>
                <w:rFonts w:ascii="Times New Roman" w:hAnsi="Times New Roman" w:cs="Times New Roman"/>
              </w:rPr>
              <w:tab/>
            </w:r>
          </w:p>
          <w:p w:rsidR="00780CDA" w:rsidRDefault="00780CDA" w:rsidP="009D04F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780CDA" w:rsidRDefault="00780CDA" w:rsidP="009D04F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с Управляющим советом </w:t>
            </w:r>
          </w:p>
          <w:p w:rsidR="00780CDA" w:rsidRDefault="00780CDA" w:rsidP="009D04F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 от 30.08.2016</w:t>
            </w:r>
          </w:p>
        </w:tc>
      </w:tr>
    </w:tbl>
    <w:p w:rsidR="00954E1D" w:rsidRPr="00647816" w:rsidRDefault="00954E1D" w:rsidP="00796B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54E1D" w:rsidRPr="00647816" w:rsidRDefault="00567DAE" w:rsidP="0095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>Типовые показатели проявления компетентности, эффективности</w:t>
      </w:r>
    </w:p>
    <w:p w:rsidR="00954E1D" w:rsidRPr="00647816" w:rsidRDefault="00567DAE" w:rsidP="0095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>деятельности для выплат стимулирующего характера</w:t>
      </w:r>
      <w:r w:rsidR="00780CDA">
        <w:rPr>
          <w:rFonts w:ascii="Times New Roman" w:hAnsi="Times New Roman" w:cs="Times New Roman"/>
          <w:bCs/>
        </w:rPr>
        <w:t xml:space="preserve"> </w:t>
      </w:r>
      <w:r w:rsidRPr="00647816">
        <w:rPr>
          <w:rFonts w:ascii="Times New Roman" w:hAnsi="Times New Roman" w:cs="Times New Roman"/>
          <w:bCs/>
        </w:rPr>
        <w:t>за интенсивность, высокие результаты и качество выполняемых</w:t>
      </w:r>
    </w:p>
    <w:p w:rsidR="00954E1D" w:rsidRPr="00647816" w:rsidRDefault="00567DAE" w:rsidP="0095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 xml:space="preserve">работ педагогическим работникам </w:t>
      </w:r>
      <w:r w:rsidR="00796BC9">
        <w:rPr>
          <w:rFonts w:ascii="Times New Roman" w:hAnsi="Times New Roman" w:cs="Times New Roman"/>
          <w:bCs/>
        </w:rPr>
        <w:t>МКОУ «СШ № 2 г. Жирновска»</w:t>
      </w:r>
      <w:r w:rsidR="00780CDA">
        <w:rPr>
          <w:rFonts w:ascii="Times New Roman" w:hAnsi="Times New Roman" w:cs="Times New Roman"/>
          <w:bCs/>
        </w:rPr>
        <w:t xml:space="preserve"> </w:t>
      </w:r>
      <w:r w:rsidRPr="00647816">
        <w:rPr>
          <w:rFonts w:ascii="Times New Roman" w:hAnsi="Times New Roman" w:cs="Times New Roman"/>
          <w:bCs/>
        </w:rPr>
        <w:t>Жирновского муниципального района Волгоградской</w:t>
      </w:r>
    </w:p>
    <w:p w:rsidR="00954E1D" w:rsidRPr="00647816" w:rsidRDefault="00567DAE" w:rsidP="0095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 xml:space="preserve">области, </w:t>
      </w:r>
      <w:proofErr w:type="gramStart"/>
      <w:r w:rsidRPr="00647816">
        <w:rPr>
          <w:rFonts w:ascii="Times New Roman" w:hAnsi="Times New Roman" w:cs="Times New Roman"/>
          <w:bCs/>
        </w:rPr>
        <w:t>реализующих</w:t>
      </w:r>
      <w:proofErr w:type="gramEnd"/>
      <w:r w:rsidRPr="00647816">
        <w:rPr>
          <w:rFonts w:ascii="Times New Roman" w:hAnsi="Times New Roman" w:cs="Times New Roman"/>
          <w:bCs/>
        </w:rPr>
        <w:t xml:space="preserve"> образовательные программы начального,</w:t>
      </w:r>
      <w:r w:rsidR="00780CDA">
        <w:rPr>
          <w:rFonts w:ascii="Times New Roman" w:hAnsi="Times New Roman" w:cs="Times New Roman"/>
          <w:bCs/>
        </w:rPr>
        <w:t xml:space="preserve"> </w:t>
      </w:r>
      <w:r w:rsidRPr="00647816">
        <w:rPr>
          <w:rFonts w:ascii="Times New Roman" w:hAnsi="Times New Roman" w:cs="Times New Roman"/>
          <w:bCs/>
        </w:rPr>
        <w:t>основного и среднего общего образования</w:t>
      </w:r>
    </w:p>
    <w:p w:rsidR="00954E1D" w:rsidRPr="00647816" w:rsidRDefault="00954E1D" w:rsidP="0095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4E1D" w:rsidRPr="00647816" w:rsidRDefault="00954E1D" w:rsidP="00567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1. Инвариантная часть</w:t>
      </w:r>
    </w:p>
    <w:p w:rsidR="00954E1D" w:rsidRPr="00647816" w:rsidRDefault="00954E1D" w:rsidP="0095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E1D" w:rsidRPr="00647816" w:rsidRDefault="00954E1D" w:rsidP="00954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Показатели проявления компетентности, эффективности</w:t>
      </w:r>
    </w:p>
    <w:p w:rsidR="00954E1D" w:rsidRPr="00647816" w:rsidRDefault="00954E1D" w:rsidP="0095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деятельности педагогического работника, отражающие динамику</w:t>
      </w:r>
    </w:p>
    <w:p w:rsidR="00954E1D" w:rsidRPr="00647816" w:rsidRDefault="00954E1D" w:rsidP="0095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результатов, достигнутых педагогическим работником</w:t>
      </w:r>
      <w:r w:rsidR="00780CDA">
        <w:rPr>
          <w:rFonts w:ascii="Times New Roman" w:hAnsi="Times New Roman" w:cs="Times New Roman"/>
        </w:rPr>
        <w:t xml:space="preserve"> </w:t>
      </w:r>
      <w:r w:rsidRPr="00647816">
        <w:rPr>
          <w:rFonts w:ascii="Times New Roman" w:hAnsi="Times New Roman" w:cs="Times New Roman"/>
        </w:rPr>
        <w:t>в учебно-воспитательном процессе: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4"/>
        <w:gridCol w:w="2438"/>
        <w:gridCol w:w="2608"/>
        <w:gridCol w:w="340"/>
        <w:gridCol w:w="2098"/>
        <w:gridCol w:w="737"/>
        <w:gridCol w:w="2324"/>
        <w:gridCol w:w="2324"/>
      </w:tblGrid>
      <w:tr w:rsidR="00F1052E" w:rsidRPr="00647816" w:rsidTr="007D1A64">
        <w:tc>
          <w:tcPr>
            <w:tcW w:w="7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Показатели проявления компетентности, эффективности деятельности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Оценка проявления компетентности, эффективности деятельности педагогического работника</w:t>
            </w:r>
          </w:p>
        </w:tc>
      </w:tr>
      <w:tr w:rsidR="00F1052E" w:rsidRPr="00647816" w:rsidTr="007D1A64">
        <w:tc>
          <w:tcPr>
            <w:tcW w:w="7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данный показатель не проявляется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данный показатель проявляется неполно и эпизодически, результаты проявления показателя недостаточно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данный показатель проявляется полно и наглядно, результаты проявления показателя 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1. Позитивная динамика качества обученности, динамика индивидуальных показателей обучающихся (за анализируемый период)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647816">
              <w:rPr>
                <w:rFonts w:ascii="Times New Roman" w:hAnsi="Times New Roman" w:cs="Times New Roman"/>
              </w:rPr>
              <w:t xml:space="preserve">Достижения обучающихся: официально зафиксированные по данным внешних аттестаций различного типа исследований качества знаний учащихся (ЕГЭ, ГИА, мониторинговые исследования разного уровня, в том числе международные) (за </w:t>
            </w:r>
            <w:r w:rsidRPr="00647816">
              <w:rPr>
                <w:rFonts w:ascii="Times New Roman" w:hAnsi="Times New Roman" w:cs="Times New Roman"/>
              </w:rPr>
              <w:lastRenderedPageBreak/>
              <w:t>анализируемый период)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3. Официально зафиксированные достижения обучающихся в олимпиадах, конкурсах (по профилю деятельности педагогического работника) (за анализируемый период)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4. Признание обучающимися и их родителями (законными представителями) профессионализма учителя. Высокий рейтинг педагогического работника по результатам опросов обучающихся и их родителей (законных представителей)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5. Сохранение контингента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47816">
              <w:rPr>
                <w:rFonts w:ascii="Times New Roman" w:hAnsi="Times New Roman" w:cs="Times New Roman"/>
              </w:rPr>
              <w:t>. Отсутствие фактов перевода обучающихся из класса, в котором преподает этот учитель, по причине неудовлетворенности качеством предоставляемых им образовательных услуг. Привлечение контингента обучающихся из других общеобразовательных учреждений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6. Организация просветительно-воспитательной работы с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47816">
              <w:rPr>
                <w:rFonts w:ascii="Times New Roman" w:hAnsi="Times New Roman" w:cs="Times New Roman"/>
              </w:rPr>
              <w:t>, направленной на формирование ценностей здоровья и здорового образа жизни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7. Наличие системы работы с одаренными детьми (руководство проектной и учебно-исследовательской деятельностью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47816">
              <w:rPr>
                <w:rFonts w:ascii="Times New Roman" w:hAnsi="Times New Roman" w:cs="Times New Roman"/>
              </w:rPr>
              <w:t>, подготовка к рейтинговым состязаниям различного уровня)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8. Наличие персонально разработанных программ учебных курсов, прошедших экспертизу в установленном порядке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9. Эффективное и регулярное применение в обучении современных информационных технологий, технических средств обучения, компьютера, интерактивной доски, сети Интернет, т.д.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10. Ведение баз данных и анализ информации об индивидуальных достижениях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11. Повышение квалификации по использованию в образовательном процессе современных педагогических технологий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12. Использование интерактивных возможностей информационного пространства (в том числе участие в форумах,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647816">
              <w:rPr>
                <w:rFonts w:ascii="Times New Roman" w:hAnsi="Times New Roman" w:cs="Times New Roman"/>
              </w:rPr>
              <w:t>, онлайн-конференциях и др.)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13. Применение современных образовательных технологий (проблемного обучения, проектной деятельности, технологии сотрудничества, имитационного </w:t>
            </w:r>
            <w:r w:rsidRPr="00647816">
              <w:rPr>
                <w:rFonts w:ascii="Times New Roman" w:hAnsi="Times New Roman" w:cs="Times New Roman"/>
              </w:rPr>
              <w:lastRenderedPageBreak/>
              <w:t xml:space="preserve">моделирования,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14. </w:t>
            </w:r>
            <w:proofErr w:type="gramStart"/>
            <w:r w:rsidRPr="00647816">
              <w:rPr>
                <w:rFonts w:ascii="Times New Roman" w:hAnsi="Times New Roman" w:cs="Times New Roman"/>
              </w:rPr>
              <w:t>Дополнительная дифференцированная работа с разными категориями обучающихся, в том числе с детьми из социально неблагополучных семей; с детьми, находящимися в социально опасном положении, и др.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15. Выявление и изучение индивидуальных особенностей (интересов, возможностей, потребностей) обучающихся, в том числе детей из социально неблагополучных семей и детей, </w:t>
            </w:r>
            <w:proofErr w:type="gramStart"/>
            <w:r w:rsidRPr="00647816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в социально опасном положении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16. Создание учителем условий для формирования нравственно-смыслового отношения обучающегося к собственному образованию и саморазвитию. Сформированность положительной мотивации к предмету у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17. Организация кружков, секций общекультурной, общеинтеллектуальной, социально-нравственной направленности; привлечение к занятиям в них детей из социально неблагополучных семей и детей, находящихся в социально опасном положении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18. Организация воспитательной работы по предмету в рамках недель и предметных месячников; привлечение к участию в них детей из социально неблагополучных семей и детей, находящихся в социально опасном положении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19. Организация педагогическим работником общественно-полезной, трудовой и волонтерской деятельности обучающихся; привлечение к данной деятельности детей из социально неблагополучных семей и детей, находящихся в социально опасном положении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20. Оказание консультативно-методической помощи родителям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21. Отсутствие обоснованных обращений родителей (законных представителей) и обучающихся по поводу конфликтных ситуаций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22. Личное участие педагогического работника в муниципальных, региональных и всероссийских профессиональных конкурсах (за анализируемый период)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23. Выступления педагогического работника на научно-практических и научно-теоретических семинарах, конференциях (за анализируемый период)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24. Демонстрация педагогическим работником своих достижений через систему открытых уроков, мастер-классов (за анализируемый период)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25. Наличие публикаций в специализированных, в том </w:t>
            </w:r>
            <w:proofErr w:type="gramStart"/>
            <w:r w:rsidRPr="00647816">
              <w:rPr>
                <w:rFonts w:ascii="Times New Roman" w:hAnsi="Times New Roman" w:cs="Times New Roman"/>
              </w:rPr>
              <w:t>числе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в электронных, педагогических изданиях (за анализируемый период)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7D1A64"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Итого не более 50 баллов</w:t>
            </w:r>
          </w:p>
        </w:tc>
      </w:tr>
      <w:tr w:rsidR="00A9477E" w:rsidRPr="00647816" w:rsidTr="007D1A64">
        <w:tc>
          <w:tcPr>
            <w:tcW w:w="15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7E" w:rsidRPr="00647816" w:rsidRDefault="00A9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Альтернативные показатели проявления компетентности</w:t>
            </w:r>
            <w:proofErr w:type="gramStart"/>
            <w:r w:rsidRPr="00647816">
              <w:rPr>
                <w:rFonts w:ascii="Times New Roman" w:hAnsi="Times New Roman" w:cs="Times New Roman"/>
              </w:rPr>
              <w:t>.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7816">
              <w:rPr>
                <w:rFonts w:ascii="Times New Roman" w:hAnsi="Times New Roman" w:cs="Times New Roman"/>
              </w:rPr>
              <w:t>э</w:t>
            </w:r>
            <w:proofErr w:type="gramEnd"/>
            <w:r w:rsidRPr="00647816">
              <w:rPr>
                <w:rFonts w:ascii="Times New Roman" w:hAnsi="Times New Roman" w:cs="Times New Roman"/>
              </w:rPr>
              <w:t>ффективности деятельности педагогических работников (процедура сертификации проводится Центром оценки качества образования государственного автономного образовательного учреждения дополнительного профессионального образования (повышения квалификации) специалистов "Волгоградская государственная академия последипломного образования"):</w:t>
            </w:r>
          </w:p>
        </w:tc>
      </w:tr>
      <w:tr w:rsidR="007D1A64" w:rsidRPr="00647816" w:rsidTr="007D1A6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Par357"/>
            <w:bookmarkStart w:id="14" w:name="Par394"/>
            <w:bookmarkEnd w:id="13"/>
            <w:bookmarkEnd w:id="14"/>
            <w:r w:rsidRPr="00647816">
              <w:rPr>
                <w:rFonts w:ascii="Times New Roman" w:hAnsi="Times New Roman" w:cs="Times New Roman"/>
              </w:rPr>
              <w:t>Блок компетентностей, эффективности деятельности педагога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Характеристика компетентности, эффективности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Показатели проявления компетентности, эффективности деятельности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Методы оценки компетентности, эффективности деятельности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Источники данных Срок действия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816">
              <w:rPr>
                <w:rFonts w:ascii="Calibri" w:hAnsi="Calibri" w:cs="Calibri"/>
              </w:rPr>
              <w:t>Значения (в баллах)</w:t>
            </w:r>
          </w:p>
        </w:tc>
      </w:tr>
      <w:tr w:rsidR="007D1A64" w:rsidRPr="00647816" w:rsidTr="007D1A64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Предметная компетентность, эффективность деятельности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Глубокое знание предмета; сочетание теоретического знания с видением его практического применения как условия установления личностной значимости обучения. Обеспечивает возможность эффективного усвоения федерального государственного образовательного стандарта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47816">
              <w:rPr>
                <w:rFonts w:ascii="Times New Roman" w:hAnsi="Times New Roman" w:cs="Times New Roman"/>
              </w:rPr>
              <w:t>, реализации образовательных программ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Свободное решение педагогом задач ЕГЭ, олимпиад: региональных, российских, международных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Тестирование учителя по 100-балльной шкале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Сертификат с результатом тестирования учителя по 100-балльной шкале (но не менее 60 баллов) действителен в течение 3 лет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Среднее арифметическое</w:t>
            </w:r>
          </w:p>
        </w:tc>
      </w:tr>
      <w:tr w:rsidR="007D1A64" w:rsidRPr="00647816" w:rsidTr="007D1A6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Результаты государственной (итоговой) аттестации, проводимой внешними экспертами (ЕГЭ, муниципальные, территориальные экзаменационные комиссии) по выпускаемым учителем классам, или результаты иной внешней независимой экспертизы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Результаты государственной (итоговой) аттестации, проводимой внешними экспертами (ЕГЭ, муниципальные, территориальные экзаменационные комиссии) по выпускаемым учителем классам, или результаты иной внешней независимой экспертизы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Средний результат государственной (итоговой) аттестации, проводимой внешними экспертами (100- балльная шкала), выпускников по выпускаемым учителем классам. Для учета результатов государственной (итоговой) аттестации выпускников IX классов предусматривается перевод результатов обучающихся в 100-балльную шкалу. Учет оценки качества обученности детей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невыпускных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классов определяется по результатам независимой экспертизы в виде срезов знаний по предмету либо принимается за 0 по предварительному </w:t>
            </w:r>
            <w:r w:rsidRPr="00647816">
              <w:rPr>
                <w:rFonts w:ascii="Times New Roman" w:hAnsi="Times New Roman" w:cs="Times New Roman"/>
              </w:rPr>
              <w:lastRenderedPageBreak/>
              <w:t xml:space="preserve">согласованию с учителем. Данные по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действительны в течение 1 года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1A64" w:rsidRPr="00647816" w:rsidTr="007D1A6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ИКТ-компетентность, эффективность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Способность использовать современные информационные и коммуникационные технологии для решения учебных, исследовательских, проектных задач профессиональной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Создание презентации по предмету. Применение в образовательном процессе прикладных компьютерных программ. Свободное владение компьютером, интерактивной доской, Интернетом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Тестирование, выполнение практических заданий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Сертификат (3-балльная шкала) Действителен в течение 1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7816">
              <w:rPr>
                <w:rFonts w:ascii="Calibri" w:hAnsi="Calibri" w:cs="Calibri"/>
              </w:rPr>
              <w:t>до 3 баллов</w:t>
            </w:r>
          </w:p>
        </w:tc>
      </w:tr>
      <w:tr w:rsidR="007D1A64" w:rsidRPr="00647816" w:rsidTr="007D1A6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Правовая компетентность, эффективность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Знание законодательных и иных нормативных правовых документов в сфере образования для решения профессиональных задач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Знание нормативных правовых документов в сфере образования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Сертификат (3-балльная шкала) действителен в течение 3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7816">
              <w:rPr>
                <w:rFonts w:ascii="Calibri" w:hAnsi="Calibri" w:cs="Calibri"/>
              </w:rPr>
              <w:t>до 3 баллов</w:t>
            </w:r>
          </w:p>
        </w:tc>
      </w:tr>
      <w:tr w:rsidR="007D1A64" w:rsidRPr="00647816" w:rsidTr="007D1A6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Социально-личностная компетентность, эффективность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Способность использовать личностный потенциал и коммуникативные и творческие способности при решении профессиональных задач и собственного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64781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коммуникативных и организационных навыков. Умение планировать и прогнозировать результаты педагогической деятельности. Уровень проявления творческого потенциала в решении профессиональных задач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Тестирование, выполнение практических заданий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Сертификат (3-балльная шкала) действителен в течение 3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A64" w:rsidRPr="00647816" w:rsidRDefault="007D1A64" w:rsidP="0086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7816">
              <w:rPr>
                <w:rFonts w:ascii="Calibri" w:hAnsi="Calibri" w:cs="Calibri"/>
              </w:rPr>
              <w:t>до 3 баллов</w:t>
            </w:r>
          </w:p>
        </w:tc>
      </w:tr>
    </w:tbl>
    <w:p w:rsidR="00123119" w:rsidRPr="00647816" w:rsidRDefault="001231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Показатели проявления компетентности, эффективности</w:t>
      </w:r>
      <w:r w:rsidR="00780CDA">
        <w:rPr>
          <w:rFonts w:ascii="Times New Roman" w:hAnsi="Times New Roman" w:cs="Times New Roman"/>
        </w:rPr>
        <w:t xml:space="preserve"> 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деятельности, учитывающие особые виды деятельности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7816">
        <w:rPr>
          <w:rFonts w:ascii="Times New Roman" w:hAnsi="Times New Roman" w:cs="Times New Roman"/>
        </w:rPr>
        <w:t>педагогических работников: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624"/>
        <w:gridCol w:w="992"/>
        <w:gridCol w:w="2693"/>
      </w:tblGrid>
      <w:tr w:rsidR="00F1052E" w:rsidRPr="00647816" w:rsidTr="00500029"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1. Участие в работе предметных региональных комиссий (ЕГЭ)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5</w:t>
            </w:r>
          </w:p>
        </w:tc>
      </w:tr>
      <w:tr w:rsidR="00F1052E" w:rsidRPr="00647816" w:rsidTr="00500029"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2. Участие в работе конфликтных комиссий (ЕГЭ)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5</w:t>
            </w:r>
          </w:p>
        </w:tc>
      </w:tr>
      <w:tr w:rsidR="00F1052E" w:rsidRPr="00647816" w:rsidTr="00500029"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3. Участие в работе предметных муниципальных комиссий (ГИА)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</w:t>
            </w:r>
          </w:p>
        </w:tc>
      </w:tr>
      <w:tr w:rsidR="00F1052E" w:rsidRPr="00647816" w:rsidTr="00500029"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4. Участие в работе конфликтных муниципальных комиссий (ГИА)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</w:t>
            </w:r>
          </w:p>
        </w:tc>
      </w:tr>
      <w:tr w:rsidR="00F1052E" w:rsidRPr="00647816" w:rsidTr="00500029"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5. Работа педагогического работника в рамках сетевого учебного плана муниципальной образовательной сети по обучению отдельным предметам на профильном уровне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5</w:t>
            </w:r>
          </w:p>
        </w:tc>
      </w:tr>
      <w:tr w:rsidR="00F1052E" w:rsidRPr="00647816" w:rsidTr="00500029"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6. Участие в работе экспертной группы министерства образования и науки Волгоградской области по аттестации педагогических работников государственных и муниципальных образовательных учреждений Волгоградской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5</w:t>
            </w:r>
          </w:p>
        </w:tc>
      </w:tr>
      <w:tr w:rsidR="00F1052E" w:rsidRPr="00647816" w:rsidTr="00500029"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DD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7. Работа в составе жюри конкурсов, олимпиад, соревнований, проводимых </w:t>
            </w:r>
            <w:r w:rsidR="00DD11E1" w:rsidRPr="00647816">
              <w:rPr>
                <w:rFonts w:ascii="Times New Roman" w:hAnsi="Times New Roman" w:cs="Times New Roman"/>
              </w:rPr>
              <w:t>комитетом</w:t>
            </w:r>
            <w:r w:rsidRPr="00647816">
              <w:rPr>
                <w:rFonts w:ascii="Times New Roman" w:hAnsi="Times New Roman" w:cs="Times New Roman"/>
              </w:rPr>
              <w:t xml:space="preserve"> образования и науки Волгоградской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</w:t>
            </w:r>
          </w:p>
        </w:tc>
      </w:tr>
      <w:tr w:rsidR="00F1052E" w:rsidRPr="00647816" w:rsidTr="00500029"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DD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8. Работа в составе жюри конкурсов профессионального мастерства ("Учитель года", "Воспитатель года" и др.), проводимых </w:t>
            </w:r>
            <w:r w:rsidR="00DD11E1" w:rsidRPr="00647816">
              <w:rPr>
                <w:rFonts w:ascii="Times New Roman" w:hAnsi="Times New Roman" w:cs="Times New Roman"/>
              </w:rPr>
              <w:t>комитетом</w:t>
            </w:r>
            <w:r w:rsidRPr="00647816">
              <w:rPr>
                <w:rFonts w:ascii="Times New Roman" w:hAnsi="Times New Roman" w:cs="Times New Roman"/>
              </w:rPr>
              <w:t xml:space="preserve"> образования и науки Волгоградской области; </w:t>
            </w:r>
            <w:r w:rsidR="00DD11E1" w:rsidRPr="00647816">
              <w:rPr>
                <w:rFonts w:ascii="Times New Roman" w:hAnsi="Times New Roman" w:cs="Times New Roman"/>
              </w:rPr>
              <w:t xml:space="preserve">комитетом образования администрации Жирновского </w:t>
            </w:r>
            <w:r w:rsidRPr="00647816">
              <w:rPr>
                <w:rFonts w:ascii="Times New Roman" w:hAnsi="Times New Roman" w:cs="Times New Roman"/>
              </w:rPr>
              <w:t>муниципальн</w:t>
            </w:r>
            <w:r w:rsidR="00DD11E1" w:rsidRPr="00647816">
              <w:rPr>
                <w:rFonts w:ascii="Times New Roman" w:hAnsi="Times New Roman" w:cs="Times New Roman"/>
              </w:rPr>
              <w:t>ого района Волгоградской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</w:t>
            </w:r>
          </w:p>
        </w:tc>
      </w:tr>
      <w:tr w:rsidR="00F1052E" w:rsidRPr="00647816" w:rsidTr="00500029"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9. Работа по реализации программ углубленного уровня, обучения отдельным предметам на профильном уровне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</w:t>
            </w:r>
          </w:p>
        </w:tc>
      </w:tr>
      <w:tr w:rsidR="00F1052E" w:rsidRPr="00647816" w:rsidTr="00500029"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10. Использование технологий дистанционного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</w:t>
            </w:r>
          </w:p>
        </w:tc>
      </w:tr>
      <w:tr w:rsidR="00F1052E" w:rsidRPr="00647816" w:rsidTr="00500029"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11. Руководство районным методическим объединением педагогических работников по предмету (направлению)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5</w:t>
            </w:r>
          </w:p>
        </w:tc>
      </w:tr>
      <w:tr w:rsidR="00F1052E" w:rsidRPr="00647816" w:rsidTr="00500029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Сумма показателей проявления компетентности, эффективности деятельности, но не более 20 баллов</w:t>
            </w:r>
          </w:p>
        </w:tc>
      </w:tr>
    </w:tbl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5" w:name="Par423"/>
      <w:bookmarkEnd w:id="15"/>
      <w:r w:rsidRPr="00647816">
        <w:rPr>
          <w:rFonts w:ascii="Times New Roman" w:hAnsi="Times New Roman" w:cs="Times New Roman"/>
        </w:rPr>
        <w:t>2. Вариативная часть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268"/>
        <w:gridCol w:w="3119"/>
        <w:gridCol w:w="2976"/>
      </w:tblGrid>
      <w:tr w:rsidR="00F1052E" w:rsidRPr="00647816" w:rsidTr="00500029"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Показатели проявления компетентности, эффективности деятельности педагогического работника, отражающие специфику деятельности </w:t>
            </w:r>
            <w:r w:rsidRPr="00647816">
              <w:rPr>
                <w:rFonts w:ascii="Times New Roman" w:hAnsi="Times New Roman" w:cs="Times New Roman"/>
              </w:rPr>
              <w:lastRenderedPageBreak/>
              <w:t>образовательной организации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Оценка проявления компетентности, эффективности деятельности педагогического работника</w:t>
            </w:r>
          </w:p>
        </w:tc>
      </w:tr>
      <w:tr w:rsidR="00F1052E" w:rsidRPr="00647816" w:rsidTr="00500029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данный показатель не проявляется </w:t>
            </w:r>
            <w:proofErr w:type="gramStart"/>
            <w:r w:rsidRPr="00647816">
              <w:rPr>
                <w:rFonts w:ascii="Times New Roman" w:hAnsi="Times New Roman" w:cs="Times New Roman"/>
              </w:rPr>
              <w:t>данная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данный показатель проявляется неполно и эпизодически, результаты проявления показателя недостаточно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данный показатель проявляется полно и наглядно, результаты проявления показателя 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1. Уровень предметных знаний. Владение методами решения различных учебных задач. Решение педагогом задач ЕГЭ, олимпиад (региональных, российских, международных) и др. аттестационных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2. Официально зафиксированные достижения обучающихся в исследовательской работе (в том числе участие в конференциях, форумах, фестивалях и др.) по профилю деятельности педагогического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3. Динамика познавательной активности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CA268D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52E" w:rsidRPr="00647816">
              <w:rPr>
                <w:rFonts w:ascii="Times New Roman" w:hAnsi="Times New Roman" w:cs="Times New Roman"/>
              </w:rPr>
              <w:t xml:space="preserve">. Использование </w:t>
            </w:r>
            <w:proofErr w:type="spellStart"/>
            <w:r w:rsidR="00F1052E" w:rsidRPr="00647816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="00F1052E" w:rsidRPr="00647816">
              <w:rPr>
                <w:rFonts w:ascii="Times New Roman" w:hAnsi="Times New Roman" w:cs="Times New Roman"/>
              </w:rPr>
              <w:t xml:space="preserve"> технологий, позволяющих решить проблемы сохранения и укрепления здоровья обучающихся при организации учебно-воспитательного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CA268D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052E" w:rsidRPr="00647816">
              <w:rPr>
                <w:rFonts w:ascii="Times New Roman" w:hAnsi="Times New Roman" w:cs="Times New Roman"/>
              </w:rPr>
              <w:t xml:space="preserve">. Позитивная динамика уровня тревожности и степени невротизации </w:t>
            </w:r>
            <w:proofErr w:type="gramStart"/>
            <w:r w:rsidR="00F1052E"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F1052E" w:rsidRPr="00647816">
              <w:rPr>
                <w:rFonts w:ascii="Times New Roman" w:hAnsi="Times New Roman" w:cs="Times New Roman"/>
              </w:rPr>
              <w:t xml:space="preserve"> (по результатам исследования)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CA268D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1052E" w:rsidRPr="00647816">
              <w:rPr>
                <w:rFonts w:ascii="Times New Roman" w:hAnsi="Times New Roman" w:cs="Times New Roman"/>
              </w:rPr>
              <w:t xml:space="preserve">. Реализация </w:t>
            </w:r>
            <w:proofErr w:type="spellStart"/>
            <w:r w:rsidR="00F1052E" w:rsidRPr="00647816">
              <w:rPr>
                <w:rFonts w:ascii="Times New Roman" w:hAnsi="Times New Roman" w:cs="Times New Roman"/>
              </w:rPr>
              <w:t>разноуровневого</w:t>
            </w:r>
            <w:proofErr w:type="spellEnd"/>
            <w:r w:rsidR="00F1052E" w:rsidRPr="00647816">
              <w:rPr>
                <w:rFonts w:ascii="Times New Roman" w:hAnsi="Times New Roman" w:cs="Times New Roman"/>
              </w:rPr>
              <w:t xml:space="preserve"> подхода к освоению общеобразовательной программы </w:t>
            </w:r>
            <w:proofErr w:type="gramStart"/>
            <w:r w:rsidR="00F1052E" w:rsidRPr="00647816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CA268D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052E" w:rsidRPr="00647816">
              <w:rPr>
                <w:rFonts w:ascii="Times New Roman" w:hAnsi="Times New Roman" w:cs="Times New Roman"/>
              </w:rPr>
              <w:t xml:space="preserve">. Создание ситуаций необходимости поиска </w:t>
            </w:r>
            <w:proofErr w:type="gramStart"/>
            <w:r w:rsidR="00F1052E" w:rsidRPr="0064781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F1052E" w:rsidRPr="00647816">
              <w:rPr>
                <w:rFonts w:ascii="Times New Roman" w:hAnsi="Times New Roman" w:cs="Times New Roman"/>
              </w:rPr>
              <w:t xml:space="preserve"> дополнительной информации для решения учебных, жизненно и профессионально контекстных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CA268D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052E" w:rsidRPr="006478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F1052E" w:rsidRPr="00647816">
              <w:rPr>
                <w:rFonts w:ascii="Times New Roman" w:hAnsi="Times New Roman" w:cs="Times New Roman"/>
              </w:rPr>
              <w:t>Использование технологий индивидуального и группового обучения (кроме обучающихся на дому по состоянию здоровья)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CA268D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F1052E" w:rsidRPr="00647816">
              <w:rPr>
                <w:rFonts w:ascii="Times New Roman" w:hAnsi="Times New Roman" w:cs="Times New Roman"/>
              </w:rPr>
              <w:t>. Способность педагогического работника к взаимопониманию, установлению отношений сотрудничества через совместный поиск способов решения педагогических задач. Позитивный настрой педагогического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CA268D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052E" w:rsidRPr="00647816">
              <w:rPr>
                <w:rFonts w:ascii="Times New Roman" w:hAnsi="Times New Roman" w:cs="Times New Roman"/>
              </w:rPr>
              <w:t>. Обеспечение условий освоения обучающимися, в том числе детьми из социально неблагополучных семей и детьми, находящимися в социально опасном положении, позитивного социального опыта (встречи, сотрудничество, акции и пр.)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CA268D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1052E" w:rsidRPr="00647816">
              <w:rPr>
                <w:rFonts w:ascii="Times New Roman" w:hAnsi="Times New Roman" w:cs="Times New Roman"/>
              </w:rPr>
              <w:t>. Организация и проведение мероприятий, повышающих авторитет школы среди общественности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CA268D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052E" w:rsidRPr="00647816">
              <w:rPr>
                <w:rFonts w:ascii="Times New Roman" w:hAnsi="Times New Roman" w:cs="Times New Roman"/>
              </w:rPr>
              <w:t>. Участие в различных профессиональных ассоциациях (союзах, объединениях)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CA268D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1052E" w:rsidRPr="00647816">
              <w:rPr>
                <w:rFonts w:ascii="Times New Roman" w:hAnsi="Times New Roman" w:cs="Times New Roman"/>
              </w:rPr>
              <w:t>. Размещение авторских материалов в сети Интернет и т.д. (за анализируемый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CA268D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1052E" w:rsidRPr="00647816">
              <w:rPr>
                <w:rFonts w:ascii="Times New Roman" w:hAnsi="Times New Roman" w:cs="Times New Roman"/>
              </w:rPr>
              <w:t>. Высокий уровень исполнительской дисциплины, подготовки отчетов, заполнения журналов (в том числе электронных)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CA268D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46E">
              <w:rPr>
                <w:rFonts w:ascii="Times New Roman" w:hAnsi="Times New Roman" w:cs="Times New Roman"/>
              </w:rPr>
              <w:t xml:space="preserve"> </w:t>
            </w:r>
            <w:r w:rsidR="00F1052E" w:rsidRPr="00647816">
              <w:rPr>
                <w:rFonts w:ascii="Times New Roman" w:hAnsi="Times New Roman" w:cs="Times New Roman"/>
              </w:rPr>
              <w:t>5. Обеспечение открытости и доступности информации о деятельности образовательного учреждения для родителей (законных представителей) в электронной форме (ведение электронного дневника, социального паспорта класса, паспорта образовательного учреждения, публичный доклад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 w:rsidTr="005000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 w:rsidP="00CA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Итого не более 30 баллов</w:t>
            </w:r>
          </w:p>
        </w:tc>
      </w:tr>
    </w:tbl>
    <w:p w:rsidR="00500029" w:rsidRDefault="00500029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80CDA" w:rsidRDefault="007E246E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780CDA" w:rsidRDefault="00780CDA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80CDA" w:rsidRDefault="00780CDA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80CDA" w:rsidRDefault="00780CDA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80CDA" w:rsidRDefault="00780CDA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80CDA" w:rsidRDefault="00780CDA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80CDA" w:rsidRDefault="00780CDA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80CDA" w:rsidRDefault="00780CDA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80CDA" w:rsidRDefault="00780CDA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80CDA" w:rsidRDefault="00780CDA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page" w:horzAnchor="margin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03"/>
        <w:gridCol w:w="4330"/>
      </w:tblGrid>
      <w:tr w:rsidR="00780CDA" w:rsidTr="00780CDA">
        <w:tc>
          <w:tcPr>
            <w:tcW w:w="5353" w:type="dxa"/>
          </w:tcPr>
          <w:p w:rsidR="00780CDA" w:rsidRDefault="00780CDA" w:rsidP="00780C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Введено в действие приказом  № ___ от 31.08.2016             Директор                     Калдыркаева Г.В</w:t>
            </w:r>
          </w:p>
        </w:tc>
        <w:tc>
          <w:tcPr>
            <w:tcW w:w="5103" w:type="dxa"/>
          </w:tcPr>
          <w:p w:rsidR="00780CDA" w:rsidRDefault="00780CDA" w:rsidP="00780C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на педагогическом </w:t>
            </w:r>
            <w:proofErr w:type="gramStart"/>
            <w:r>
              <w:rPr>
                <w:rFonts w:ascii="Times New Roman" w:hAnsi="Times New Roman" w:cs="Times New Roman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МКОУ «СШ № 2 г. Жирновска» Протокол № 1 от 29.08.2016</w:t>
            </w:r>
            <w:r>
              <w:rPr>
                <w:rFonts w:ascii="Times New Roman" w:hAnsi="Times New Roman" w:cs="Times New Roman"/>
              </w:rPr>
              <w:tab/>
            </w:r>
          </w:p>
          <w:p w:rsidR="00780CDA" w:rsidRDefault="00780CDA" w:rsidP="00780C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780CDA" w:rsidRDefault="00780CDA" w:rsidP="00780C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с Управляющим советом </w:t>
            </w:r>
          </w:p>
          <w:p w:rsidR="00780CDA" w:rsidRDefault="00780CDA" w:rsidP="00780C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 от 30.08.2016</w:t>
            </w:r>
          </w:p>
        </w:tc>
      </w:tr>
    </w:tbl>
    <w:p w:rsidR="00780CDA" w:rsidRDefault="00780CDA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1052E" w:rsidRPr="00647816" w:rsidRDefault="007E246E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F1052E" w:rsidRPr="00647816" w:rsidRDefault="0056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16" w:name="Par589"/>
      <w:bookmarkEnd w:id="16"/>
      <w:r w:rsidRPr="00647816">
        <w:rPr>
          <w:rFonts w:ascii="Times New Roman" w:hAnsi="Times New Roman" w:cs="Times New Roman"/>
          <w:bCs/>
        </w:rPr>
        <w:t>Типовые показатели проявления компетентности, эффективности</w:t>
      </w:r>
    </w:p>
    <w:p w:rsidR="00F1052E" w:rsidRPr="00647816" w:rsidRDefault="0056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>деятельности для выплат стимулирующего характера</w:t>
      </w:r>
    </w:p>
    <w:p w:rsidR="00F1052E" w:rsidRPr="00647816" w:rsidRDefault="0056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 xml:space="preserve">за интенсивность, высокие результаты и качество </w:t>
      </w:r>
      <w:proofErr w:type="gramStart"/>
      <w:r w:rsidRPr="00647816">
        <w:rPr>
          <w:rFonts w:ascii="Times New Roman" w:hAnsi="Times New Roman" w:cs="Times New Roman"/>
          <w:bCs/>
        </w:rPr>
        <w:t>выполняемых</w:t>
      </w:r>
      <w:proofErr w:type="gramEnd"/>
    </w:p>
    <w:p w:rsidR="00954E1D" w:rsidRPr="00647816" w:rsidRDefault="007E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работ педагогу-психологу </w:t>
      </w:r>
      <w:r w:rsidR="00567DAE" w:rsidRPr="006478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МКОУ «СШ № 2 г. Жирновска»                                                                                                                                                               </w:t>
      </w:r>
      <w:r w:rsidR="00567DAE" w:rsidRPr="00647816">
        <w:rPr>
          <w:rFonts w:ascii="Times New Roman" w:hAnsi="Times New Roman" w:cs="Times New Roman"/>
          <w:bCs/>
        </w:rPr>
        <w:t xml:space="preserve">Жирновского муниципального района Волгоградской области, реализующих </w:t>
      </w:r>
    </w:p>
    <w:p w:rsidR="00F1052E" w:rsidRPr="00647816" w:rsidRDefault="0056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>образовательные программы</w:t>
      </w:r>
      <w:r w:rsidR="00954E1D" w:rsidRPr="00647816">
        <w:rPr>
          <w:rFonts w:ascii="Times New Roman" w:hAnsi="Times New Roman" w:cs="Times New Roman"/>
          <w:bCs/>
        </w:rPr>
        <w:t xml:space="preserve"> </w:t>
      </w:r>
      <w:r w:rsidRPr="00647816">
        <w:rPr>
          <w:rFonts w:ascii="Times New Roman" w:hAnsi="Times New Roman" w:cs="Times New Roman"/>
          <w:bCs/>
        </w:rPr>
        <w:t>начального, основного и среднего общего образования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78"/>
        <w:gridCol w:w="2778"/>
        <w:gridCol w:w="2665"/>
        <w:gridCol w:w="1928"/>
        <w:gridCol w:w="2324"/>
        <w:gridCol w:w="2324"/>
      </w:tblGrid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Линии стимулирования педагога-психолога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Характеристика компетентности, эффективности деятельности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Показатели проявления компетентности, эффективности 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Оценка проявления компетентности, эффективности деятельности педагога-психолога (выраженная в баллах)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данный показатель не проявляется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данный показатель проявляется неполно и эпизодически, результаты проявления данного показателя недостаточно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данный показатель проявляется полно и наглядно, результаты проявления показателя 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17" w:name="Par605"/>
            <w:bookmarkEnd w:id="17"/>
            <w:r w:rsidRPr="006478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Направления и методы организации психологического сопровождения образовательного процесса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Глубокое знание предмета; сочетание теоретического знания с видением его практического применения как условия успешного личностного, интеллектуального и социального развития </w:t>
            </w:r>
            <w:proofErr w:type="gramStart"/>
            <w:r w:rsidRPr="00647816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1. Ведение необходимой документации: плана работы, журнала учета видов работы, итоговых заключений, статистических справок аналитического отчета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2. Наличие в </w:t>
            </w:r>
            <w:r w:rsidRPr="00647816">
              <w:rPr>
                <w:rFonts w:ascii="Times New Roman" w:hAnsi="Times New Roman" w:cs="Times New Roman"/>
              </w:rPr>
              <w:lastRenderedPageBreak/>
              <w:t>планировании работы основных направлений деятельности педагога-психолога образовательного учреждения (диагностического, коррекционно-развивающего, консультативно-просветительского, профилактического, методического)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647816">
              <w:rPr>
                <w:rFonts w:ascii="Times New Roman" w:hAnsi="Times New Roman" w:cs="Times New Roman"/>
              </w:rPr>
              <w:t>Признание профессионализма педагога-психолога обучающимися и их родителями (законными представителями) по результатам организованных образовательным учреждением социологических исследований (по результатам фокус-группы обучающихся, родителей (законных представителей)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4. Уровень </w:t>
            </w:r>
            <w:proofErr w:type="spellStart"/>
            <w:r w:rsidRPr="0064781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положительной мотивации к проводимой с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коррекционно-развивающей и психопрофилактической </w:t>
            </w:r>
            <w:r w:rsidRPr="00647816">
              <w:rPr>
                <w:rFonts w:ascii="Times New Roman" w:hAnsi="Times New Roman" w:cs="Times New Roman"/>
              </w:rPr>
              <w:lastRenderedPageBreak/>
              <w:t xml:space="preserve">работе. Оценка взаимодействия педагога-психолога с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(анкетирование)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5. Уровень </w:t>
            </w:r>
            <w:proofErr w:type="spellStart"/>
            <w:r w:rsidRPr="0064781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положительной мотивации к проводимой с другими педагогическими работниками психологической работе (семинары, тренинги, сеансы релаксации). Оценка взаимодействия педагога-психолога с другими педагогическими работниками (анкетирование)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6. Уровень </w:t>
            </w:r>
            <w:proofErr w:type="spellStart"/>
            <w:r w:rsidRPr="0064781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положительной мотивации к проводимой с родителями (законными представителями) психологической работе (семинары, тренинги, консультации). Оценка взаимодействия педагога-психолога с родителями (законными представителями) (анкетирование)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7. Организация психологического сопровождения адаптационного процесса. </w:t>
            </w:r>
            <w:r w:rsidRPr="00647816">
              <w:rPr>
                <w:rFonts w:ascii="Times New Roman" w:hAnsi="Times New Roman" w:cs="Times New Roman"/>
              </w:rPr>
              <w:lastRenderedPageBreak/>
              <w:t>(Типовая схема психологического сопровождения процесса адаптации обучающихся 1-х, 5-х классов)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18" w:name="Par636"/>
            <w:bookmarkEnd w:id="18"/>
            <w:r w:rsidRPr="0064781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Организация информационной основы деятельности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Современный уровень организации психологического сопровождения образовательного процесса вызывает необходимость иметь высокую ИКТ-компетентность, постоянный поиск новой информации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8. Отражение в планировании работы педагога-психолога использования современных информационных ресурсов (мультимедийные электронные издания, интернет-ресурсы и т.п.)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9. Создание условий для поиска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дополнительной информации для решения задач личностного развития (на основе аспектного анализа проводимой работы)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10. Использование ресурсов информационного пространства разного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19" w:name="Par651"/>
            <w:bookmarkEnd w:id="19"/>
            <w:r w:rsidRPr="006478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7816">
              <w:rPr>
                <w:rFonts w:ascii="Times New Roman" w:hAnsi="Times New Roman" w:cs="Times New Roman"/>
              </w:rPr>
              <w:t>Объектно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ориентированная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компетентность педагога-психолога по оптимизации образовательной среды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Определение проблемных зон, связанных </w:t>
            </w:r>
            <w:proofErr w:type="gramStart"/>
            <w:r w:rsidRPr="00647816">
              <w:rPr>
                <w:rFonts w:ascii="Times New Roman" w:hAnsi="Times New Roman" w:cs="Times New Roman"/>
              </w:rPr>
              <w:t>с</w:t>
            </w:r>
            <w:proofErr w:type="gramEnd"/>
            <w:r w:rsidRPr="00647816">
              <w:rPr>
                <w:rFonts w:ascii="Times New Roman" w:hAnsi="Times New Roman" w:cs="Times New Roman"/>
              </w:rPr>
              <w:t>:</w:t>
            </w:r>
          </w:p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а) неудовлетворенностью обучающихся и их родителей (законных представителей) образовательной средой;</w:t>
            </w:r>
          </w:p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б) перспективными </w:t>
            </w:r>
            <w:r w:rsidRPr="00647816">
              <w:rPr>
                <w:rFonts w:ascii="Times New Roman" w:hAnsi="Times New Roman" w:cs="Times New Roman"/>
              </w:rPr>
              <w:lastRenderedPageBreak/>
              <w:t>направлениями проектирования образовательной среды. Данная компетентность обеспечивает целостность процесса психологического сопровождения (помощи и поддержки, в том числе детей из социально неблагополучных семей и детей, находящихся в социально опасном положении)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11. Участие педагога-психолога в разработке программ для обучающихся, родителей (законных представителей) и других педагогических работников, направленных </w:t>
            </w:r>
            <w:r w:rsidRPr="00647816">
              <w:rPr>
                <w:rFonts w:ascii="Times New Roman" w:hAnsi="Times New Roman" w:cs="Times New Roman"/>
              </w:rPr>
              <w:lastRenderedPageBreak/>
              <w:t>на решение проблем школьной жизни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12. Разработка и реализация коррекционно-развивающих программ на основе результатов диагностики. Эффективность программ, направленных на коррекцию и/или развитие соответствующей сферы обучающихся (итоговая диагностика)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13.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Организация деятельности обучающихся в социально значимых проектах:</w:t>
            </w:r>
            <w:proofErr w:type="gramEnd"/>
          </w:p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а) наличие проекта и информации о ходе его реализации;</w:t>
            </w:r>
          </w:p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б) организация секции психологии научного общества учащихся (программа работы секции, результаты участия в конкурсах)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14. Организация кружков социально-психологической направленности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15. Организация психологической работы в рамках тематических месячников (план мероприятий)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20" w:name="Par678"/>
            <w:bookmarkEnd w:id="20"/>
            <w:r w:rsidRPr="0064781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816">
              <w:rPr>
                <w:rFonts w:ascii="Times New Roman" w:hAnsi="Times New Roman" w:cs="Times New Roman"/>
              </w:rPr>
              <w:t>Субъектно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ориентированная компетентность в установлении контактов с родителями (законными представителями) и общественностью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Данная компетентность позволит привлечь родителей (законных представителей) и представителей общественности к совместному формированию критериев качества воспитания, конкретизировать социальный заказ общества образовательной организации; сделать образовательную организацию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инвестиционно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привлекательной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16. Оказание консультативно-методической помощи родителям (законным представителям)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(типовые схемы консультирования по результатам диагностики, карты консультативного приема, методические материалы)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17. Степень влияния деятельности педагога-психолога на позитивные результаты работы образовательной организации, отраженные в публичном докладе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18. Организация и проведение мероприятий, повышающих авторитет образовательной организации среди общественности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19. Система взаимодействия с представителями социума, PR-кампании результатов профессиональной деятельности, в том числе отражение деятельности в средствах массовой информации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21" w:name="Par697"/>
            <w:bookmarkEnd w:id="21"/>
            <w:r w:rsidRPr="006478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Разработка программ (факультативов, элективных курсов, </w:t>
            </w:r>
            <w:r w:rsidRPr="00647816">
              <w:rPr>
                <w:rFonts w:ascii="Times New Roman" w:hAnsi="Times New Roman" w:cs="Times New Roman"/>
              </w:rPr>
              <w:lastRenderedPageBreak/>
              <w:t>коррекционно-развивающих программ)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Компетентность в разработке обучающих и развивающих программ </w:t>
            </w:r>
            <w:r w:rsidRPr="00647816">
              <w:rPr>
                <w:rFonts w:ascii="Times New Roman" w:hAnsi="Times New Roman" w:cs="Times New Roman"/>
              </w:rPr>
              <w:lastRenderedPageBreak/>
              <w:t>позволяет эффективно осуществлять процесс формирования и развития психологической культуры обучающихся, в том числе с детьми из социально неблагополучных семей и детьми, находящимися в социально опасном положении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20. Степень востребованности, разработанных педагогом-</w:t>
            </w:r>
            <w:r w:rsidRPr="00647816">
              <w:rPr>
                <w:rFonts w:ascii="Times New Roman" w:hAnsi="Times New Roman" w:cs="Times New Roman"/>
              </w:rPr>
              <w:lastRenderedPageBreak/>
              <w:t>психологом программ в образовательной организации, муниципальной и региональной образовательной сети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21. Наличие персонально разработанных программ для элективного курса, факультатива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22. Наличие персонально разработанной программы для психологического кружка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23. Наличие персонально разработанной программы для родительского клуба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24. </w:t>
            </w:r>
            <w:proofErr w:type="gramStart"/>
            <w:r w:rsidRPr="00647816">
              <w:rPr>
                <w:rFonts w:ascii="Times New Roman" w:hAnsi="Times New Roman" w:cs="Times New Roman"/>
              </w:rPr>
              <w:t>Дополнительная дифференцированная работа с разными категориями обучающихся (слабоуспевающие дети; дети из социально неблагополучных семей; дети, находящиеся в социально опасном положении).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7816">
              <w:rPr>
                <w:rFonts w:ascii="Times New Roman" w:hAnsi="Times New Roman" w:cs="Times New Roman"/>
              </w:rPr>
              <w:t>Эффективность программ, направленных на разрешение личных проблем обучающегося (итоговая диагностика)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22" w:name="Par720"/>
            <w:bookmarkEnd w:id="22"/>
            <w:r w:rsidRPr="006478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Владение современными технологиями (информационные, </w:t>
            </w:r>
            <w:r w:rsidRPr="00647816">
              <w:rPr>
                <w:rFonts w:ascii="Times New Roman" w:hAnsi="Times New Roman" w:cs="Times New Roman"/>
              </w:rPr>
              <w:lastRenderedPageBreak/>
              <w:t>имитационного моделирования, проектирования и т.п.)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Позволяет осуществить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подход в образовательном </w:t>
            </w:r>
            <w:r w:rsidRPr="00647816">
              <w:rPr>
                <w:rFonts w:ascii="Times New Roman" w:hAnsi="Times New Roman" w:cs="Times New Roman"/>
              </w:rPr>
              <w:lastRenderedPageBreak/>
              <w:t>процессе, способствует развитию обобщенных способов деятельности обучающихся, позволяющих им свободно ориентироваться в различных ситуациях жизненного, профессионального самоопределения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25. Применение и использование современных </w:t>
            </w:r>
            <w:r w:rsidRPr="00647816">
              <w:rPr>
                <w:rFonts w:ascii="Times New Roman" w:hAnsi="Times New Roman" w:cs="Times New Roman"/>
              </w:rPr>
              <w:lastRenderedPageBreak/>
              <w:t>психодиагностических методик (компьютера, возможностей Интернета и т.д.)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26. Применение в процессе оказания психологической помощи разнообразных технологий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23" w:name="Par731"/>
            <w:bookmarkEnd w:id="23"/>
            <w:r w:rsidRPr="006478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Профессионально-личностное совершенствование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Обеспечивает творческий подход и постоянный профессиональный рост. Появление новых технологий предполагает непрерывное обновление собственных знаний и умений, что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обеспечивает потребность в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постоянном саморазвитии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27. Личное участие в муниципальных, региональных и всероссийских профессиональных конкурсах (за анализируемый период)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28. Участие в различных профессиональных ассоциациях (союзах, объединениях и др., кроме профсоюза)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29. Выступления на научно-практических и научно-теоретических семинарах, конференциях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30. Демонстрация своих достижений через систему открытых уроков, мастер-классов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31. Размещение авторских материалов в сети Интернет и т.д.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32. Участие педагога-</w:t>
            </w:r>
            <w:r w:rsidRPr="00647816">
              <w:rPr>
                <w:rFonts w:ascii="Times New Roman" w:hAnsi="Times New Roman" w:cs="Times New Roman"/>
              </w:rPr>
              <w:lastRenderedPageBreak/>
              <w:t>психолога в проектах, реализуемых образовательным учреждением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33. Наличие системы самообразования (повышение квалификации по актуальным проблемам профессиональной деятельности)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34. Наличие публикаций в специализированных изданиях местного значения (газеты, журналы)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35. Наличие публикаций в специализированных изданиях педагогической печати региона, России, зарубежья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36. Выполнение модераторских функций, в том числе оказание методической помощи молодым специалистам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24" w:name="Par774"/>
            <w:bookmarkEnd w:id="24"/>
            <w:r w:rsidRPr="006478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Креативная компетентность педагога-психолога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Для оценки этого направления следует учесть, насколько педагог-психолог отличается поиском и внедрением в практику новых идей, новых способов решения профессиональных задач. </w:t>
            </w:r>
            <w:r w:rsidRPr="00647816">
              <w:rPr>
                <w:rFonts w:ascii="Times New Roman" w:hAnsi="Times New Roman" w:cs="Times New Roman"/>
              </w:rPr>
              <w:lastRenderedPageBreak/>
              <w:t>Позитивное отношение к новым идеям, стремление реализовать их на практике по собственной инициативе без воздействия администрации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37. Работа над собственным психолого-педагогическим (методическим) исследованием (кандидатская или докторская диссертация)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38. Активное участие в </w:t>
            </w:r>
            <w:r w:rsidRPr="00647816">
              <w:rPr>
                <w:rFonts w:ascii="Times New Roman" w:hAnsi="Times New Roman" w:cs="Times New Roman"/>
              </w:rPr>
              <w:lastRenderedPageBreak/>
              <w:t>опытно-экспериментальной работе образовательной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39. Наличие своих технологических "находок", авторской школы, оформленных в виде учебно-методических, методических пособий, рекомендаций, технологического описания и др.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40. Участие в реализации грантовых программ, направленных на повышение эффективности воспитательного процесса в образовательной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25" w:name="Par793"/>
            <w:bookmarkEnd w:id="25"/>
            <w:r w:rsidRPr="006478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Компетентность в субъект - субъектных </w:t>
            </w:r>
            <w:proofErr w:type="gramStart"/>
            <w:r w:rsidRPr="00647816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Позволяет осуществить дифференцированный и индивидуальный подход к организации психологического сопровождения образовательного процесса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41. Проведение диагностики индивидуальных особенностей обучающихся, оформленных в виде аналитических материалов, рекомендаций для родителей (законных представителей), разработка индивидуальных развивающих программ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42. Использование </w:t>
            </w:r>
            <w:r w:rsidRPr="00647816">
              <w:rPr>
                <w:rFonts w:ascii="Times New Roman" w:hAnsi="Times New Roman" w:cs="Times New Roman"/>
              </w:rPr>
              <w:lastRenderedPageBreak/>
              <w:t>результатов диагностики индивидуальных особенностей обучающихся в процессе создания алгоритма деятельности с учителями для построения индивидуального образовательного маршрута обучающегося с особыми образовательными потребностями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43. Эффективное применение новых методов и приемов профориентационной работы (анкета готовности к выбору профессии)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44. Помощь в формировании и развитии ученических групп. Анализ и коррекция межличностных отношений в классных коллективах (социометрические исследования, программы формирования и развития группы)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45. </w:t>
            </w:r>
            <w:proofErr w:type="gramStart"/>
            <w:r w:rsidRPr="00647816">
              <w:rPr>
                <w:rFonts w:ascii="Times New Roman" w:hAnsi="Times New Roman" w:cs="Times New Roman"/>
              </w:rPr>
              <w:t xml:space="preserve">Гармонизация детско-родительских отношений (родительские собрания, подготовка рекомендаций для родителей (законных представителей), другие </w:t>
            </w:r>
            <w:r w:rsidRPr="00647816">
              <w:rPr>
                <w:rFonts w:ascii="Times New Roman" w:hAnsi="Times New Roman" w:cs="Times New Roman"/>
              </w:rPr>
              <w:lastRenderedPageBreak/>
              <w:t>формы взаимодействия с родителями (законными представителями).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Работа с социально неблагополучными семьями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26" w:name="Par816"/>
            <w:bookmarkEnd w:id="26"/>
            <w:r w:rsidRPr="0064781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условий воспитательного процесса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Данная компетентность обеспечит наличие критерия нового качества воспитания - создание условий для сохранения физического, психологического и социального здоровья всех участников воспитательного процесса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46. Наличие системы работы по сохранению и восстановлению психологического и социального здоровья обучающихся, в том числе из социально неблагополучных семей, педагогов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47. Психологическое сопровождение работы образовательного учреждения, направленной на профилактику вредных привычек у обучающихся (работа волонтерских групп)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48. Гармонизация взаимодействия в системе "учитель - ученик" (выступление на педагогических советах, собраниях, подготовка рекомендаций для других педагогических работников и использование других форм взаимодействия с ними)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49. Психопрофилактическая работа по снижению уровня эмоционального выгорания у педагогических работников (результаты психологической диагностики по эмоциональному сгоранию среди педагогических работников образовательного учреждения)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50. Участие в работе школьной службы примирения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</w:tbl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75EC" w:rsidRDefault="00707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75EC" w:rsidRDefault="00707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029" w:rsidRDefault="0050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029" w:rsidRDefault="0050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029" w:rsidRDefault="0050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029" w:rsidRDefault="0050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029" w:rsidRDefault="0050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029" w:rsidRDefault="0050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029" w:rsidRDefault="0050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029" w:rsidRDefault="0050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029" w:rsidRDefault="0050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029" w:rsidRDefault="0050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029" w:rsidRDefault="0050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029" w:rsidRDefault="0050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03"/>
        <w:gridCol w:w="4330"/>
      </w:tblGrid>
      <w:tr w:rsidR="00500029" w:rsidTr="00500029">
        <w:tc>
          <w:tcPr>
            <w:tcW w:w="5353" w:type="dxa"/>
          </w:tcPr>
          <w:p w:rsidR="00500029" w:rsidRDefault="00500029" w:rsidP="0050002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Введено в действие приказом  № ___ от 31.08.2016             Директор                     Калдыркаева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103" w:type="dxa"/>
          </w:tcPr>
          <w:p w:rsidR="00500029" w:rsidRDefault="00500029" w:rsidP="0050002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на педагогическом </w:t>
            </w:r>
            <w:proofErr w:type="gramStart"/>
            <w:r>
              <w:rPr>
                <w:rFonts w:ascii="Times New Roman" w:hAnsi="Times New Roman" w:cs="Times New Roman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МКОУ «СШ № 2 г. Жирновска» Протокол № 1 от 29.08.2016</w:t>
            </w:r>
            <w:r>
              <w:rPr>
                <w:rFonts w:ascii="Times New Roman" w:hAnsi="Times New Roman" w:cs="Times New Roman"/>
              </w:rPr>
              <w:tab/>
            </w:r>
          </w:p>
          <w:p w:rsidR="00500029" w:rsidRDefault="00500029" w:rsidP="0050002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500029" w:rsidRDefault="00500029" w:rsidP="0050002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с Управляющим советом </w:t>
            </w:r>
          </w:p>
          <w:p w:rsidR="00500029" w:rsidRDefault="00500029" w:rsidP="0050002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 от 30.08.2016</w:t>
            </w:r>
          </w:p>
        </w:tc>
      </w:tr>
    </w:tbl>
    <w:p w:rsidR="007E246E" w:rsidRDefault="007075EC" w:rsidP="005000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27" w:name="Par848"/>
      <w:bookmarkEnd w:id="27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246E">
        <w:rPr>
          <w:rFonts w:ascii="Times New Roman" w:hAnsi="Times New Roman" w:cs="Times New Roman"/>
        </w:rPr>
        <w:t xml:space="preserve">                                                          </w:t>
      </w:r>
    </w:p>
    <w:p w:rsidR="00F1052E" w:rsidRPr="00647816" w:rsidRDefault="00F1052E" w:rsidP="007E24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1052E" w:rsidRPr="00647816" w:rsidRDefault="00C8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28" w:name="Par856"/>
      <w:bookmarkEnd w:id="28"/>
      <w:r w:rsidRPr="00647816">
        <w:rPr>
          <w:rFonts w:ascii="Times New Roman" w:hAnsi="Times New Roman" w:cs="Times New Roman"/>
          <w:bCs/>
        </w:rPr>
        <w:t>Типовые показатели проявления компетентности, эффективности</w:t>
      </w:r>
    </w:p>
    <w:p w:rsidR="00F1052E" w:rsidRPr="00647816" w:rsidRDefault="00C8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>деятельности для выплат стимулирующего характера</w:t>
      </w:r>
    </w:p>
    <w:p w:rsidR="00F1052E" w:rsidRPr="00647816" w:rsidRDefault="00C8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 xml:space="preserve">за интенсивность, высокие результаты и качество </w:t>
      </w:r>
      <w:proofErr w:type="gramStart"/>
      <w:r w:rsidRPr="00647816">
        <w:rPr>
          <w:rFonts w:ascii="Times New Roman" w:hAnsi="Times New Roman" w:cs="Times New Roman"/>
          <w:bCs/>
        </w:rPr>
        <w:t>выполняемых</w:t>
      </w:r>
      <w:proofErr w:type="gramEnd"/>
    </w:p>
    <w:p w:rsidR="00F1052E" w:rsidRPr="00647816" w:rsidRDefault="007E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 социальному педагогу МКОУ «СШ № 2 г. Жирновска»</w:t>
      </w:r>
    </w:p>
    <w:p w:rsidR="00F1052E" w:rsidRPr="00647816" w:rsidRDefault="00C8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>Жирновского муниципального района Волгоградской</w:t>
      </w:r>
    </w:p>
    <w:p w:rsidR="00F1052E" w:rsidRPr="00647816" w:rsidRDefault="00C8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 xml:space="preserve">области, </w:t>
      </w:r>
      <w:proofErr w:type="gramStart"/>
      <w:r w:rsidRPr="00647816">
        <w:rPr>
          <w:rFonts w:ascii="Times New Roman" w:hAnsi="Times New Roman" w:cs="Times New Roman"/>
          <w:bCs/>
        </w:rPr>
        <w:t>реализующих</w:t>
      </w:r>
      <w:proofErr w:type="gramEnd"/>
      <w:r w:rsidRPr="00647816">
        <w:rPr>
          <w:rFonts w:ascii="Times New Roman" w:hAnsi="Times New Roman" w:cs="Times New Roman"/>
          <w:bCs/>
        </w:rPr>
        <w:t xml:space="preserve"> образовательные программы начального,</w:t>
      </w:r>
    </w:p>
    <w:p w:rsidR="00F1052E" w:rsidRPr="00647816" w:rsidRDefault="00C8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>основного и среднего общего образования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494"/>
        <w:gridCol w:w="2778"/>
        <w:gridCol w:w="2891"/>
        <w:gridCol w:w="1757"/>
        <w:gridCol w:w="2381"/>
        <w:gridCol w:w="2438"/>
      </w:tblGrid>
      <w:tr w:rsidR="00F1052E" w:rsidRPr="006478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478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7816">
              <w:rPr>
                <w:rFonts w:ascii="Times New Roman" w:hAnsi="Times New Roman" w:cs="Times New Roman"/>
              </w:rPr>
              <w:t>/</w:t>
            </w:r>
            <w:proofErr w:type="spellStart"/>
            <w:r w:rsidRPr="006478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Линии стимулирования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Характеристика компетентностей, эффективности деятельности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Показатели проявления компетентности, эффективности 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Оценка проявления компетентности, эффективности деятельности социального педагога (выраженная в баллах)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данный показатель не проявляется </w:t>
            </w:r>
            <w:proofErr w:type="gramStart"/>
            <w:r w:rsidRPr="00647816">
              <w:rPr>
                <w:rFonts w:ascii="Times New Roman" w:hAnsi="Times New Roman" w:cs="Times New Roman"/>
              </w:rPr>
              <w:t>данная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данный показатель проявляется неполно и эпизодически, результаты проявления данного показателя недостаточно эффективны, чтобы можно было проследить положительную динамику развития индивидуальных достижений обучающихся (воспитанников, детей)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данный показатель проявляется полно и наглядно, результаты проявления данного показателя достаточно эффективны, чтобы можно было проследить положительную динамику развития индивидуальных достижений обучающихся (воспитанников, детей)</w:t>
            </w:r>
          </w:p>
        </w:tc>
      </w:tr>
      <w:tr w:rsidR="00F1052E" w:rsidRPr="006478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29" w:name="Par872"/>
            <w:bookmarkEnd w:id="29"/>
            <w:r w:rsidRPr="006478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Направления, формы и методы организации социально-педагогического сопровождения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Глубокое знание теоретических основ </w:t>
            </w:r>
            <w:proofErr w:type="gramStart"/>
            <w:r w:rsidRPr="00647816">
              <w:rPr>
                <w:rFonts w:ascii="Times New Roman" w:hAnsi="Times New Roman" w:cs="Times New Roman"/>
              </w:rPr>
              <w:t>социально-педагогической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работы; сочетание теоретического знания с видением его практического применения </w:t>
            </w:r>
            <w:r w:rsidRPr="00647816">
              <w:rPr>
                <w:rFonts w:ascii="Times New Roman" w:hAnsi="Times New Roman" w:cs="Times New Roman"/>
              </w:rPr>
              <w:lastRenderedPageBreak/>
              <w:t>как условия успешного личностного, интеллектуального и социального развития обучающихся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1. Ведение необходимой документации: плана работы, журнала учета видов работы, итоговых заключений, статистических справок, аналитического отчета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2. Наличие в планировании работы основных направлений деятельности социального педагога (диагностического, профилактического, коррекционно-развивающего, консультативного, защитно-охранного, координационно-посреднического, методического)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647816">
              <w:rPr>
                <w:rFonts w:ascii="Times New Roman" w:hAnsi="Times New Roman" w:cs="Times New Roman"/>
              </w:rPr>
              <w:t>Признание профессионализма социального педагога обучающимися и их родителями (законными представителями) по результатам организованных образовательным учреждением социологических исследований (</w:t>
            </w:r>
            <w:proofErr w:type="spellStart"/>
            <w:r w:rsidRPr="00647816">
              <w:rPr>
                <w:rFonts w:ascii="Times New Roman" w:hAnsi="Times New Roman" w:cs="Times New Roman"/>
              </w:rPr>
              <w:t>фокус-группы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обучающихся и родителей (законных представителей)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4. Уровень </w:t>
            </w:r>
            <w:proofErr w:type="spellStart"/>
            <w:r w:rsidRPr="0064781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положительной мотивации к проводимой с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социально-педагогической работе. Оценка взаимодействия социального педагога с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(анкетирование)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5. Уровень </w:t>
            </w:r>
            <w:proofErr w:type="spellStart"/>
            <w:r w:rsidRPr="00647816">
              <w:rPr>
                <w:rFonts w:ascii="Times New Roman" w:hAnsi="Times New Roman" w:cs="Times New Roman"/>
              </w:rPr>
              <w:lastRenderedPageBreak/>
              <w:t>сформированности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положительной мотивации к проводимой с другими педагогами работе (семинары, тренинги, консультации). Оценка взаимодействия социального педагога с другими педагогическими работниками (анкетирование)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6. Уровень </w:t>
            </w:r>
            <w:proofErr w:type="spellStart"/>
            <w:r w:rsidRPr="0064781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положительной мотивации к проводимой с родителями (законными представителями) работе (семинары, тренинги, консультации). Оценка взаимодействия социального педагога с родителями (законными представителями) (анкетирование)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7. Организация социально-педагогического сопровождения обучающихся (воспитанников, детей), нуждающихся в опеке и попечительстве, с ограниченными физическими возможностями, с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поведением, с детьми из социально неблагополучных семей и с </w:t>
            </w:r>
            <w:r w:rsidRPr="00647816">
              <w:rPr>
                <w:rFonts w:ascii="Times New Roman" w:hAnsi="Times New Roman" w:cs="Times New Roman"/>
              </w:rPr>
              <w:lastRenderedPageBreak/>
              <w:t>детьми, находящимися в социально опасном положении, а также попавших в экстремальные ситуации (социальный паспорт образовательного учреждения, социальный паспорт класса/группы, план работы)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30" w:name="Par903"/>
            <w:bookmarkEnd w:id="30"/>
            <w:r w:rsidRPr="0064781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Информационная основа деятельности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Современный уровень организации социально педагогического сопровождения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вызывает необходимость иметь высокую ИКТ-компетентность, постоянный поиск новой информации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8. Использование в работе социального педагога современных информационных ресурсов (</w:t>
            </w:r>
            <w:proofErr w:type="spellStart"/>
            <w:r w:rsidRPr="00647816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электронные издания, интернет-ресурсы и т.п.)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9. Создание условий для поиска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дополнительной информации для решения задач личностного и социального развития (на основе аспектного анализа проводимой работы)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10. Использование ресурсов информационного пространства разного уровня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31" w:name="Par918"/>
            <w:bookmarkEnd w:id="31"/>
            <w:r w:rsidRPr="006478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7816">
              <w:rPr>
                <w:rFonts w:ascii="Times New Roman" w:hAnsi="Times New Roman" w:cs="Times New Roman"/>
              </w:rPr>
              <w:t>Объектно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ориентированная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компетентность социального педагога по оптимизации образовательной среды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Данная компетентность заключается в определении социальным педагогом проблемных зон, связанных:</w:t>
            </w:r>
          </w:p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а) с неудовлетворенностью обучающихся и их родителей (законных </w:t>
            </w:r>
            <w:r w:rsidRPr="00647816">
              <w:rPr>
                <w:rFonts w:ascii="Times New Roman" w:hAnsi="Times New Roman" w:cs="Times New Roman"/>
              </w:rPr>
              <w:lastRenderedPageBreak/>
              <w:t>представителей) образовательной средой;</w:t>
            </w:r>
          </w:p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б) с перспективными направлениями проектирования образовательной среды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11. Участие социального педагога в разработке и/или реализации программ для обучающихся, родителей (законных представителей) и педагогов, направленных на решение проблем школьной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12. Разработка и реализация профилактических и/или коррекционно-развивающих программ на основе результатов диагностики. Эффективность профилактических и/или коррекционно-развивающих программ (итоговая диагностика)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13. Организация различных видов социально значимой деятельности обучающихся (в том числе детей из социально неблагополучных семей и детей, находящихся в социально опасном положении) и взрослых (проектная деятельность, волонтерское движение, клубы взаимопомощи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14. Организация кружков, секций социально-педагогической направленности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15. Организация </w:t>
            </w:r>
            <w:proofErr w:type="gramStart"/>
            <w:r w:rsidRPr="00647816">
              <w:rPr>
                <w:rFonts w:ascii="Times New Roman" w:hAnsi="Times New Roman" w:cs="Times New Roman"/>
              </w:rPr>
              <w:t>социально-педагогической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работы в рамках тематических месячников (наличие плана мероприятий, отчетов)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32" w:name="Par943"/>
            <w:bookmarkEnd w:id="32"/>
            <w:r w:rsidRPr="006478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7816">
              <w:rPr>
                <w:rFonts w:ascii="Times New Roman" w:hAnsi="Times New Roman" w:cs="Times New Roman"/>
              </w:rPr>
              <w:t>Субъектно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ориентированная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компетентность в установлении контактов с родителями (лицами, их заменяющими) и </w:t>
            </w:r>
            <w:r w:rsidRPr="00647816">
              <w:rPr>
                <w:rFonts w:ascii="Times New Roman" w:hAnsi="Times New Roman" w:cs="Times New Roman"/>
              </w:rPr>
              <w:lastRenderedPageBreak/>
              <w:t>общественностью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Данная компетентность позволит привлечь родителей (законных представителей) и представителей общественности к </w:t>
            </w:r>
            <w:r w:rsidRPr="00647816">
              <w:rPr>
                <w:rFonts w:ascii="Times New Roman" w:hAnsi="Times New Roman" w:cs="Times New Roman"/>
              </w:rPr>
              <w:lastRenderedPageBreak/>
              <w:t xml:space="preserve">совместному формированию критериев качества воспитания, конкретизировать социальный заказ общества образовательной организации; сделать образовательную организацию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инвестиционно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привлекательной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16. Оказание консультативно-методической помощи родителям (законным представителям)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(анализ </w:t>
            </w:r>
            <w:r w:rsidRPr="00647816">
              <w:rPr>
                <w:rFonts w:ascii="Times New Roman" w:hAnsi="Times New Roman" w:cs="Times New Roman"/>
              </w:rPr>
              <w:lastRenderedPageBreak/>
              <w:t>текущей документации: журнала учета консультативной работы и т.д., методические материалы)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17. Степень влияния деятельности социального педагога на позитивные результаты работы образовательной организации, отраженные в публичном докладе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18. Организация и проведение мероприятий, повышающих авторитет образовательной организации среди общественности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19. Система взаимодействия с представителями социума, PR-кампании результатов профессиональной деятельности, в том числе отражение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33" w:name="Par962"/>
            <w:bookmarkEnd w:id="33"/>
            <w:r w:rsidRPr="006478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Разработка программ (программ </w:t>
            </w:r>
            <w:proofErr w:type="gramStart"/>
            <w:r w:rsidRPr="00647816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образования детей, программ факультативов, элективных курсов)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Компетентность в разработке программ позволяет эффективно осуществлять процесс формирования и развития культуры обучающихся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20. Степень востребованности разработанных социальным педагогом программ в образовательном учреждении, муниципальной и региональной образовательной сети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21. Наличие персонально </w:t>
            </w:r>
            <w:r w:rsidRPr="00647816">
              <w:rPr>
                <w:rFonts w:ascii="Times New Roman" w:hAnsi="Times New Roman" w:cs="Times New Roman"/>
              </w:rPr>
              <w:lastRenderedPageBreak/>
              <w:t>разработанной программы для элективного курса, факультатива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22. Наличие персонально разработанной программы для социально-педагогического кружка, секции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23. Наличие персонально разработанной программы для родительского клуба, клуба опекунов и т.д.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24. </w:t>
            </w:r>
            <w:proofErr w:type="gramStart"/>
            <w:r w:rsidRPr="00647816">
              <w:rPr>
                <w:rFonts w:ascii="Times New Roman" w:hAnsi="Times New Roman" w:cs="Times New Roman"/>
              </w:rPr>
              <w:t xml:space="preserve">Дополнительная дифференцированная работа с разными категориями обучающимися (нуждающихся в опеке и попечительстве, с ограниченными физическими возможностями, с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поведением, с детьми из социально неблагополучных семей и детьми, находящимися в социально опасном положении, а также попавшими в экстремальные ситуации).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Эффективность программ, направленных на разрешение личных и социальных проблем разных категорий обучающихся (итоговая диагностика)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34" w:name="Par985"/>
            <w:bookmarkEnd w:id="34"/>
            <w:r w:rsidRPr="006478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Владение современными технологиями </w:t>
            </w:r>
            <w:proofErr w:type="gramStart"/>
            <w:r w:rsidRPr="00647816">
              <w:rPr>
                <w:rFonts w:ascii="Times New Roman" w:hAnsi="Times New Roman" w:cs="Times New Roman"/>
              </w:rPr>
              <w:lastRenderedPageBreak/>
              <w:t>социально-педагогической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Позволяет осуществить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подход </w:t>
            </w:r>
            <w:r w:rsidRPr="00647816">
              <w:rPr>
                <w:rFonts w:ascii="Times New Roman" w:hAnsi="Times New Roman" w:cs="Times New Roman"/>
              </w:rPr>
              <w:lastRenderedPageBreak/>
              <w:t xml:space="preserve">в оказании социально-педагогической помощи и поддержки. Появление новых технологий предполагает непрерывное обновление собственных знаний и умений, что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обеспечивает потребность в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постоянном саморазвитии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25. Повышение квалификации социального </w:t>
            </w:r>
            <w:r w:rsidRPr="00647816">
              <w:rPr>
                <w:rFonts w:ascii="Times New Roman" w:hAnsi="Times New Roman" w:cs="Times New Roman"/>
              </w:rPr>
              <w:lastRenderedPageBreak/>
              <w:t>педагога по использованию современных социально-педагогических технологий (сведения о прохождении повышения квалификации по должности)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26. Применение в процессе оказания социально-педагогической помощи разнообразных технологий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35" w:name="Par996"/>
            <w:bookmarkEnd w:id="35"/>
            <w:r w:rsidRPr="006478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Профессионально-личностное совершенствование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Обеспечивает постоянный профессиональный рост и творческий подход к решению профессиональных задач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27. Личное участие в муниципальных, региональных и всероссийских профессиональных конкурсах (за анализируемый период)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28. Участие в различных профессиональных объединениях: методическом объединении, Совете общественности и др. (кроме </w:t>
            </w:r>
            <w:proofErr w:type="gramStart"/>
            <w:r w:rsidRPr="00647816">
              <w:rPr>
                <w:rFonts w:ascii="Times New Roman" w:hAnsi="Times New Roman" w:cs="Times New Roman"/>
              </w:rPr>
              <w:t>профсоюзного</w:t>
            </w:r>
            <w:proofErr w:type="gramEnd"/>
            <w:r w:rsidRPr="006478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29. Выступления на научно-практических и научно-теоретических </w:t>
            </w:r>
            <w:proofErr w:type="gramStart"/>
            <w:r w:rsidRPr="00647816">
              <w:rPr>
                <w:rFonts w:ascii="Times New Roman" w:hAnsi="Times New Roman" w:cs="Times New Roman"/>
              </w:rPr>
              <w:t>семинарах</w:t>
            </w:r>
            <w:proofErr w:type="gramEnd"/>
            <w:r w:rsidRPr="00647816">
              <w:rPr>
                <w:rFonts w:ascii="Times New Roman" w:hAnsi="Times New Roman" w:cs="Times New Roman"/>
              </w:rPr>
              <w:t>, конференциях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30. Демонстрация своих достижений через систему открытых занятий,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31. Размещение авторских материалов в сети Интернет и т.д.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32. Участие социального педагога в проектах, реализуемых образовательным учреждением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33. Наличие системы самообразования: повышение квалификации по актуальным проблемам профессиональной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34. Наличие публикаций в специализированных изданиях муниципального уровня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35. Наличие публикаций в специализированных изданиях педагогической печати региона, России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36. Выполнение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модераторских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функций, в том числе оказание методической помощи молодым специалистам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36" w:name="Par1039"/>
            <w:bookmarkEnd w:id="36"/>
            <w:r w:rsidRPr="006478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816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социального педагога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Для оценки этого направления следует учесть, насколько социальный педагог отличается поиском и внедрением в практику новых идей, новых способов решения профессиональных задач. Позитивное отношение к </w:t>
            </w:r>
            <w:r w:rsidRPr="00647816">
              <w:rPr>
                <w:rFonts w:ascii="Times New Roman" w:hAnsi="Times New Roman" w:cs="Times New Roman"/>
              </w:rPr>
              <w:lastRenderedPageBreak/>
              <w:t>новым идеям, стремление реализовать их на практике по собственной инициативе без воздействия администрации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37. Работа над собственным социально-педагогическим (методическим) исследованием (кандидатская или докторская диссертация)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38. Активное участие в опытно-экспериментальной работе образовательного 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39. Наличие своих технологических "находок", </w:t>
            </w:r>
            <w:proofErr w:type="gramStart"/>
            <w:r w:rsidRPr="00647816">
              <w:rPr>
                <w:rFonts w:ascii="Times New Roman" w:hAnsi="Times New Roman" w:cs="Times New Roman"/>
              </w:rPr>
              <w:t>авторской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школы, оформленных в виде учебно-методических, методических пособий, рекомендаций, технологического описания и др.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40. Участие в реализации грантовых программ, направленных на повышение эффективности воспитательного процесса в образовательном учреждении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37" w:name="Par1058"/>
            <w:bookmarkEnd w:id="37"/>
            <w:r w:rsidRPr="006478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Субъект - субъектные условия деятельности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Позволяет осуществить дифференцированный и индивидуальный подход к оказанию социально-педагогической помощи и поддержки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. Служит условием реализации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гуманизации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41. Проведение диагностики особенностей личности обучающихся и их микросреды, условий их жизни, оформленных в виде аналитических материалов, рекомендаций для родителей (законных представителей) и других педагогических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42. </w:t>
            </w:r>
            <w:proofErr w:type="gramStart"/>
            <w:r w:rsidRPr="00647816">
              <w:rPr>
                <w:rFonts w:ascii="Times New Roman" w:hAnsi="Times New Roman" w:cs="Times New Roman"/>
              </w:rPr>
              <w:t xml:space="preserve">Социально-педагогическое сопровождение обучающихся, нуждающихся в опеке и попечительстве, с ограниченными физическими возможностями,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поведением, с детьми из социально неблагополучных семей и детьми, </w:t>
            </w:r>
            <w:r w:rsidRPr="00647816">
              <w:rPr>
                <w:rFonts w:ascii="Times New Roman" w:hAnsi="Times New Roman" w:cs="Times New Roman"/>
              </w:rPr>
              <w:lastRenderedPageBreak/>
              <w:t>находящимися в социально опасном положении, а также попавшими в экстремальные ситуации (посещение на дому, патронаж и др.)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43. Помощь в формировании и развитии групп обучающихся. Анализ и коррекция межличностных отношений в детских коллективах (социометрические исследования, программы формирования и развития группы)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44. </w:t>
            </w:r>
            <w:proofErr w:type="gramStart"/>
            <w:r w:rsidRPr="00647816">
              <w:rPr>
                <w:rFonts w:ascii="Times New Roman" w:hAnsi="Times New Roman" w:cs="Times New Roman"/>
              </w:rPr>
              <w:t>Гармонизация детско-родительских отношений (подготовка рекомендаций для родителей (законных представителей), родительские собрания и другие организационные формы взаимодействия с родителями (законными представителями)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45. Гармонизация взаимодействия в системе "педагог - обучающийся" (выступление на педагогических советах, собраниях, подготовка рекомендаций для педагогов и использование других форм взаимодействия с педагогами)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46. Снижение частоты </w:t>
            </w:r>
            <w:r w:rsidRPr="00647816">
              <w:rPr>
                <w:rFonts w:ascii="Times New Roman" w:hAnsi="Times New Roman" w:cs="Times New Roman"/>
              </w:rPr>
              <w:lastRenderedPageBreak/>
              <w:t>обоснованных обращений обучающихся, родителей (законных представителей), педагогов по поводу конфликтных ситуаций и высокий уровень решения конфликтных ситуаций (участие социального педагога в организации и работе детских служб примирения и др.)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38" w:name="Par1085"/>
            <w:bookmarkEnd w:id="38"/>
            <w:r w:rsidRPr="0064781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условий воспитательного процесса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Данная компетентность обеспечит наличие критерия нового качества воспитания - создание условий для сохранения физического, психологического и социального здоровья всех участников образовательного процесса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47. Наличие системы работы по сохранению и восстановлению психологического и социального здоровья обучающихся, педагогов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500029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29">
              <w:rPr>
                <w:rFonts w:ascii="Times New Roman" w:hAnsi="Times New Roman" w:cs="Times New Roman"/>
                <w:sz w:val="20"/>
                <w:szCs w:val="20"/>
              </w:rPr>
              <w:t xml:space="preserve">48. Социально-педагогическое сопровождение работы образовательного учреждения, </w:t>
            </w:r>
            <w:proofErr w:type="gramStart"/>
            <w:r w:rsidRPr="00500029">
              <w:rPr>
                <w:rFonts w:ascii="Times New Roman" w:hAnsi="Times New Roman" w:cs="Times New Roman"/>
                <w:sz w:val="20"/>
                <w:szCs w:val="20"/>
              </w:rPr>
              <w:t>направленной</w:t>
            </w:r>
            <w:proofErr w:type="gramEnd"/>
            <w:r w:rsidRPr="00500029">
              <w:rPr>
                <w:rFonts w:ascii="Times New Roman" w:hAnsi="Times New Roman" w:cs="Times New Roman"/>
                <w:sz w:val="20"/>
                <w:szCs w:val="20"/>
              </w:rPr>
              <w:t xml:space="preserve"> на профилактику вредных привычек у обучающихся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500029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29">
              <w:rPr>
                <w:rFonts w:ascii="Times New Roman" w:hAnsi="Times New Roman" w:cs="Times New Roman"/>
                <w:sz w:val="20"/>
                <w:szCs w:val="20"/>
              </w:rPr>
              <w:t>49. Позитивная динамика изменения ценностного отношения обучающихся к своему здоровью в результате целенаправленных и систематических занятий социального педагога с ними по особым программам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500029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29">
              <w:rPr>
                <w:rFonts w:ascii="Times New Roman" w:hAnsi="Times New Roman" w:cs="Times New Roman"/>
                <w:sz w:val="20"/>
                <w:szCs w:val="20"/>
              </w:rPr>
              <w:t>50. Социально-педагогическая профилактическая работа по снижению уровня эмоционального выгорания у педагогов (на основе результатов диагностики)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03"/>
        <w:gridCol w:w="4330"/>
      </w:tblGrid>
      <w:tr w:rsidR="00500029" w:rsidTr="00500029">
        <w:tc>
          <w:tcPr>
            <w:tcW w:w="5353" w:type="dxa"/>
          </w:tcPr>
          <w:p w:rsidR="00500029" w:rsidRDefault="00500029" w:rsidP="0050002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Введено в действие приказом  № ___ от 31.08.2016             Директор                     Калдыркаева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103" w:type="dxa"/>
          </w:tcPr>
          <w:p w:rsidR="00500029" w:rsidRDefault="00500029" w:rsidP="0050002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на педагогическом </w:t>
            </w:r>
            <w:proofErr w:type="gramStart"/>
            <w:r>
              <w:rPr>
                <w:rFonts w:ascii="Times New Roman" w:hAnsi="Times New Roman" w:cs="Times New Roman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МКОУ «СШ № 2 г. Жирновска» Протокол № 1 от 29.08.2016</w:t>
            </w:r>
            <w:r>
              <w:rPr>
                <w:rFonts w:ascii="Times New Roman" w:hAnsi="Times New Roman" w:cs="Times New Roman"/>
              </w:rPr>
              <w:tab/>
            </w:r>
          </w:p>
          <w:p w:rsidR="00500029" w:rsidRDefault="00500029" w:rsidP="0050002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500029" w:rsidRDefault="00500029" w:rsidP="0050002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с Управляющим советом </w:t>
            </w:r>
          </w:p>
          <w:p w:rsidR="00500029" w:rsidRDefault="00500029" w:rsidP="0050002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 от 30.08.2016</w:t>
            </w:r>
          </w:p>
        </w:tc>
      </w:tr>
    </w:tbl>
    <w:p w:rsidR="00267CC5" w:rsidRDefault="00132302" w:rsidP="00780C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39" w:name="Par1113"/>
      <w:bookmarkEnd w:id="39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7CC5">
        <w:rPr>
          <w:rFonts w:ascii="Times New Roman" w:hAnsi="Times New Roman" w:cs="Times New Roman"/>
        </w:rPr>
        <w:t xml:space="preserve">                                                           </w:t>
      </w:r>
    </w:p>
    <w:p w:rsidR="00F1052E" w:rsidRPr="00647816" w:rsidRDefault="00F1052E" w:rsidP="00267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1052E" w:rsidRPr="00647816" w:rsidRDefault="0056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40" w:name="Par1121"/>
      <w:bookmarkEnd w:id="40"/>
      <w:r w:rsidRPr="00647816">
        <w:rPr>
          <w:rFonts w:ascii="Times New Roman" w:hAnsi="Times New Roman" w:cs="Times New Roman"/>
          <w:bCs/>
        </w:rPr>
        <w:t>Типовые показатели проявления компетентности, эффективности</w:t>
      </w:r>
    </w:p>
    <w:p w:rsidR="00F1052E" w:rsidRPr="00647816" w:rsidRDefault="0056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>деятельности для выплат стимулирующего характера</w:t>
      </w:r>
    </w:p>
    <w:p w:rsidR="00F1052E" w:rsidRPr="00647816" w:rsidRDefault="0056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 xml:space="preserve">за интенсивность, высокие результаты и качество </w:t>
      </w:r>
      <w:proofErr w:type="gramStart"/>
      <w:r w:rsidRPr="00647816">
        <w:rPr>
          <w:rFonts w:ascii="Times New Roman" w:hAnsi="Times New Roman" w:cs="Times New Roman"/>
          <w:bCs/>
        </w:rPr>
        <w:t>выполняемых</w:t>
      </w:r>
      <w:proofErr w:type="gramEnd"/>
    </w:p>
    <w:p w:rsidR="00F1052E" w:rsidRPr="00647816" w:rsidRDefault="00267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 учителю-логопеду и учителю-дефектологу</w:t>
      </w:r>
    </w:p>
    <w:p w:rsidR="00954E1D" w:rsidRPr="00647816" w:rsidRDefault="00267CC5" w:rsidP="0095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МКОУ «СШ № 2 г. Жирновска» </w:t>
      </w:r>
      <w:r w:rsidR="00567DAE" w:rsidRPr="00647816">
        <w:rPr>
          <w:rFonts w:ascii="Times New Roman" w:hAnsi="Times New Roman" w:cs="Times New Roman"/>
          <w:bCs/>
        </w:rPr>
        <w:t>Жирновского муниципального района</w:t>
      </w:r>
      <w:r w:rsidR="00F1052E" w:rsidRPr="00647816">
        <w:rPr>
          <w:rFonts w:ascii="Times New Roman" w:hAnsi="Times New Roman" w:cs="Times New Roman"/>
          <w:bCs/>
        </w:rPr>
        <w:t xml:space="preserve"> </w:t>
      </w:r>
    </w:p>
    <w:p w:rsidR="00F1052E" w:rsidRPr="00647816" w:rsidRDefault="0056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 xml:space="preserve"> Волгоградской области, реализующих образовательные</w:t>
      </w:r>
    </w:p>
    <w:p w:rsidR="00F1052E" w:rsidRPr="00647816" w:rsidRDefault="0056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>программы дошкольного, начального, основного и среднего</w:t>
      </w:r>
    </w:p>
    <w:p w:rsidR="00F1052E" w:rsidRPr="00647816" w:rsidRDefault="0056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47816">
        <w:rPr>
          <w:rFonts w:ascii="Times New Roman" w:hAnsi="Times New Roman" w:cs="Times New Roman"/>
          <w:bCs/>
        </w:rPr>
        <w:t>общего образования</w:t>
      </w: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08"/>
        <w:gridCol w:w="2551"/>
        <w:gridCol w:w="2891"/>
        <w:gridCol w:w="1757"/>
        <w:gridCol w:w="2324"/>
        <w:gridCol w:w="2324"/>
      </w:tblGrid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Линии стимулирования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Характеристика компетентностей, эффективности деятельности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Показатели компетентности, эффективности деятельности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Оценка проявления компетентности, эффективности деятельности педагогического работника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Данный показатель не проявляется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Данный показатель проявляется неполно и эпизодически, результаты проявления данного показателя недостаточно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Данный показатель проявляется полно и наглядно, результаты проявления данного показателя 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41" w:name="Par1138"/>
            <w:bookmarkEnd w:id="41"/>
            <w:r w:rsidRPr="006478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Компетентность, эффективность деятельности в выборе направления и методов организации коррекционно-</w:t>
            </w:r>
            <w:r w:rsidRPr="00647816">
              <w:rPr>
                <w:rFonts w:ascii="Times New Roman" w:hAnsi="Times New Roman" w:cs="Times New Roman"/>
              </w:rPr>
              <w:lastRenderedPageBreak/>
              <w:t>развивающего сопровождения образовательного процесса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Глубокое понимание предмета профессиональной деятельности на основе сочетания теоретического знания с </w:t>
            </w:r>
            <w:r w:rsidRPr="00647816">
              <w:rPr>
                <w:rFonts w:ascii="Times New Roman" w:hAnsi="Times New Roman" w:cs="Times New Roman"/>
              </w:rPr>
              <w:lastRenderedPageBreak/>
              <w:t>видением его практического применения как условия успешного социального развития обучающегося и возможной оптимизации интеллектуальной сферы его личности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1. Своевременное и качественное оформление необходимой документации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2. Наличие в планировании работы основных направлений деятельности </w:t>
            </w:r>
            <w:r w:rsidRPr="00647816">
              <w:rPr>
                <w:rFonts w:ascii="Times New Roman" w:hAnsi="Times New Roman" w:cs="Times New Roman"/>
              </w:rPr>
              <w:lastRenderedPageBreak/>
              <w:t>учителя-логопеда, учителя-дефектолога (диагностического, коррекционно-развивающего, консультативно-просветительского, профилактического, методического)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3. Положительная динамика достижений обучающихся, воспитанников по реализуемым программам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4. Уровень </w:t>
            </w:r>
            <w:proofErr w:type="spellStart"/>
            <w:r w:rsidRPr="0064781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положительной мотивации к проводимой с обучающимися, воспитанниками коррекционно-развивающей работе. Оценка взаимодействия учителя-логопеда, учителя-дефектолога с обучающимися, воспитанниками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5. Уровень </w:t>
            </w:r>
            <w:proofErr w:type="spellStart"/>
            <w:r w:rsidRPr="0064781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положительной мотивации к проводимой с другими педагогическими работниками консультативно-просветительской и методической работе (семинары, консультации). </w:t>
            </w:r>
            <w:r w:rsidRPr="00647816">
              <w:rPr>
                <w:rFonts w:ascii="Times New Roman" w:hAnsi="Times New Roman" w:cs="Times New Roman"/>
              </w:rPr>
              <w:lastRenderedPageBreak/>
              <w:t>Оценка взаимодействия учителя-логопеда, учителя-дефектолога с другими специалистами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6. Уровень </w:t>
            </w:r>
            <w:proofErr w:type="spellStart"/>
            <w:r w:rsidRPr="0064781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положительной мотивации к проводимой с родителями (законными представителями) консультативно-просветительской работе (семинары, тренинги, консультации). Оценка взаимодействия учителя-логопеда, учителя-дефектолога с родителями (законными представителями)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42" w:name="Par1165"/>
            <w:bookmarkEnd w:id="42"/>
            <w:r w:rsidRPr="006478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Компетентность, эффективность деятельности в организации информационной основы деятельности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Новый уровень организации коррекционно-развивающего сопровождения образовательного процесса, основанный на использовании современных информационных технологий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7. Отражение в планировании работы учителя-логопеда, учителя-дефектолога использования современных информационных ресурсов (мультимедийные электронные издания, интернет-ресурсы и т.п.)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8. Использование ресурсов информационного пространства разного уровня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43" w:name="Par1176"/>
            <w:bookmarkEnd w:id="43"/>
            <w:r w:rsidRPr="006478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7816">
              <w:rPr>
                <w:rFonts w:ascii="Times New Roman" w:hAnsi="Times New Roman" w:cs="Times New Roman"/>
              </w:rPr>
              <w:t>Объектно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ориентированная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компетентность, эффективность деятельности учителя-</w:t>
            </w:r>
            <w:r w:rsidRPr="00647816">
              <w:rPr>
                <w:rFonts w:ascii="Times New Roman" w:hAnsi="Times New Roman" w:cs="Times New Roman"/>
              </w:rPr>
              <w:lastRenderedPageBreak/>
              <w:t>логопеда, учителя-дефектолога по оптимизации образовательной среды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Обеспечение целостности коррекционно-развивающего процесса в единстве помощи и </w:t>
            </w:r>
            <w:r w:rsidRPr="00647816">
              <w:rPr>
                <w:rFonts w:ascii="Times New Roman" w:hAnsi="Times New Roman" w:cs="Times New Roman"/>
              </w:rPr>
              <w:lastRenderedPageBreak/>
              <w:t>поддержки личных усилий обучающихся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9. Разработка и реализация коррекционно-развивающих программ на основе результатов диагностики. Эффективность программ, </w:t>
            </w:r>
            <w:r w:rsidRPr="00647816">
              <w:rPr>
                <w:rFonts w:ascii="Times New Roman" w:hAnsi="Times New Roman" w:cs="Times New Roman"/>
              </w:rPr>
              <w:lastRenderedPageBreak/>
              <w:t xml:space="preserve">направленных на коррекцию и/или развитие соответствующей сферы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10. Создание оптимальной коррекционно-развивающей среды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11. Организация кружковой работы коррекционно-развивающей направленности с обучающимися, воспитанниками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12. Организация работы коррекционно-развивающей направленности с неорганизованными детьми (консультационной, диагностической, кружковой и др.)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13. Организация коррекционно-развивающей работы в рамках тематических мероприятий (план мероприятий)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44" w:name="Par1199"/>
            <w:bookmarkEnd w:id="44"/>
            <w:r w:rsidRPr="006478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816">
              <w:rPr>
                <w:rFonts w:ascii="Times New Roman" w:hAnsi="Times New Roman" w:cs="Times New Roman"/>
              </w:rPr>
              <w:t>Субъектно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ориентированная компетентность, эффективность деятельности в установлении контактов с родителями (законными представителями) обучающихся и </w:t>
            </w:r>
            <w:r w:rsidRPr="00647816">
              <w:rPr>
                <w:rFonts w:ascii="Times New Roman" w:hAnsi="Times New Roman" w:cs="Times New Roman"/>
              </w:rPr>
              <w:lastRenderedPageBreak/>
              <w:t>общественностью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Активное привлечение родителей (законных представителей) и представителей общественности к совместному формированию критериев качества коррекционно-</w:t>
            </w:r>
            <w:r w:rsidRPr="00647816">
              <w:rPr>
                <w:rFonts w:ascii="Times New Roman" w:hAnsi="Times New Roman" w:cs="Times New Roman"/>
              </w:rPr>
              <w:lastRenderedPageBreak/>
              <w:t>развивающего процесса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14. Оказание консультативно-методической помощи родителям (законным представителям)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15. Степень влияния деятельности учителя-логопеда, учителя-</w:t>
            </w:r>
            <w:r w:rsidRPr="00647816">
              <w:rPr>
                <w:rFonts w:ascii="Times New Roman" w:hAnsi="Times New Roman" w:cs="Times New Roman"/>
              </w:rPr>
              <w:lastRenderedPageBreak/>
              <w:t>дефектолога на позитивные результаты работы образовательного 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16. Организация и проведение мероприятий, повышающих авторитет образовательного учреждения среди общественности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17. Система взаимодействия с представителями социума, PR-кампании результатов профессиональной деятельности, в том числе отражение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45" w:name="Par1218"/>
            <w:bookmarkEnd w:id="45"/>
            <w:r w:rsidRPr="006478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Выстраивание индивидуальных образовательных маршрутов обучающихся, воспитанников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Организация собственной педагогической деятельности с опорой на индивидуальные особенности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18. Умение выявить индивидуальные образовательные потребности, возможности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19. Умение построить индивидуальный коррекционно-развивающий маршрут. Реализация преемственности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20. Активное применение технологий индивидуального и группового обучения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21. Результативность работы с детьми, имеющими </w:t>
            </w:r>
            <w:r w:rsidRPr="00647816">
              <w:rPr>
                <w:rFonts w:ascii="Times New Roman" w:hAnsi="Times New Roman" w:cs="Times New Roman"/>
              </w:rPr>
              <w:lastRenderedPageBreak/>
              <w:t>патологию различной степени сложности (со сложной структурой дефекта); деятельность в специальных коррекционных классах VII вида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46" w:name="Par1237"/>
            <w:bookmarkEnd w:id="46"/>
            <w:r w:rsidRPr="0064781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Проектирование коррекционно-развивающего процесса на основе авторских образовательных программ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Разработка образовательных программ, обеспечивающих расширение содержания коррекционно-развивающего процесса и реализацию творческого потенциала обучающихся, а также пробуждение у них интереса к определенным видам деятельности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22. Наличие персонально разработанных коррекционно-развивающих программ, прошедших процедуру экспертизы в установленном в Волгоградской области порядке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23. Использование авторских программ в коррекционно-развивающем процессе в соответствии с образовательными потребностями обучающихся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24. Презентация образовательных программ родителям (законным представителям), педагогическому сообществу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25. Степень востребованности разработанных учителем-логопедом, учителем-дефектологом программ в образовательном учреждении, муниципальной и региональной образовательной сети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47" w:name="Par1256"/>
            <w:bookmarkEnd w:id="47"/>
            <w:r w:rsidRPr="0064781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Владение современными образовательными технологиями (информационными, имитационного моделирования, проектирования и т.п.)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подхода в коррекционно-развивающем и воспитательно-образовательном процессе, способствующего развитию обобщенных способов деятельности обучающихся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26. Применение и использование современных диагностических методик, (компьютера, возможностей Интернета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27. Применение в коррекционно-развивающем процессе разнообразных современных технологий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48" w:name="Par1267"/>
            <w:bookmarkEnd w:id="48"/>
            <w:r w:rsidRPr="006478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Профессионально-личностное совершенствование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Творческий подход к осознанию собственного и чужого опыта и постоянный профессиональный рост, что предполагает непрерывное обновление собственных знаний и умений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28. Личное участие в муниципальных, региональных и всероссийских профессиональных конкурсах (за анализируемый период)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29. Руководство методическими объединениями разного уровня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30. Участие в психолого-медико-педагогических комиссиях разного уровня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31. Участие в работе экспертных групп, творческих объединений на муниципальном и региональном уровне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32. Выступления на научно-практических и научно-теоретических семинарах, конференциях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33. Демонстрация своих достижений через систему открытых занятий, мастер-классов, творческих лабораторий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34. Размещение авторских материалов в сети Интернет и т.п.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35. Участие в проектах (опытно-экспериментальной работе), реализуемых образовательной организацией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36. Система самообразования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37. Публикации в региональных специализированных изданиях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38. Публикации в центральных специализированных изданиях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39. Выполнение модераторских функций, в том числе оказание методической помощи молодым специалистам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40. Повышение квалификации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49" w:name="Par1322"/>
            <w:bookmarkEnd w:id="49"/>
            <w:r w:rsidRPr="006478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Креативность деятельности учителя-</w:t>
            </w:r>
            <w:r w:rsidRPr="00647816">
              <w:rPr>
                <w:rFonts w:ascii="Times New Roman" w:hAnsi="Times New Roman" w:cs="Times New Roman"/>
              </w:rPr>
              <w:lastRenderedPageBreak/>
              <w:t>логопеда, педагога-дефектолога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Действенно позитивное отношение к новым </w:t>
            </w:r>
            <w:r w:rsidRPr="00647816">
              <w:rPr>
                <w:rFonts w:ascii="Times New Roman" w:hAnsi="Times New Roman" w:cs="Times New Roman"/>
              </w:rPr>
              <w:lastRenderedPageBreak/>
              <w:t>идеям, стремление реализовать их на практике по собственной инициативе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 xml:space="preserve">41. Работа над собственным педагогическим </w:t>
            </w:r>
            <w:r w:rsidRPr="00647816">
              <w:rPr>
                <w:rFonts w:ascii="Times New Roman" w:hAnsi="Times New Roman" w:cs="Times New Roman"/>
              </w:rPr>
              <w:lastRenderedPageBreak/>
              <w:t>исследованием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42. Активное участие в опытно-экспериментальной работе образовательной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43. Авторские методические разработки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44. Участие в грантовых программах, направленных на повышение эффективности коррекционно-развивающего процесса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50" w:name="Par1341"/>
            <w:bookmarkEnd w:id="50"/>
            <w:r w:rsidRPr="006478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Проектирование </w:t>
            </w:r>
            <w:proofErr w:type="gramStart"/>
            <w:r w:rsidRPr="00647816">
              <w:rPr>
                <w:rFonts w:ascii="Times New Roman" w:hAnsi="Times New Roman" w:cs="Times New Roman"/>
              </w:rPr>
              <w:t>субъект-субъектных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отношений в коррекционно-развивающем процессе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816">
              <w:rPr>
                <w:rFonts w:ascii="Times New Roman" w:hAnsi="Times New Roman" w:cs="Times New Roman"/>
              </w:rPr>
              <w:t>Гуманизация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коррекционно-развивающего процесса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45. Социальная адаптация обучающихся в среде нормальных сверстников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46. Совместная работа с другими специалистами по комплексному сопровождению образовательной деятельности и личностного </w:t>
            </w:r>
            <w:proofErr w:type="gramStart"/>
            <w:r w:rsidRPr="00647816">
              <w:rPr>
                <w:rFonts w:ascii="Times New Roman" w:hAnsi="Times New Roman" w:cs="Times New Roman"/>
              </w:rPr>
              <w:t>развития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обучающихся с особыми образовательными потребностями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47. Гармонизация детско-родительских отношений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816">
              <w:rPr>
                <w:rFonts w:ascii="Calibri" w:hAnsi="Calibri" w:cs="Calibri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816"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816">
              <w:rPr>
                <w:rFonts w:ascii="Calibri" w:hAnsi="Calibri" w:cs="Calibri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48. Снижение частоты объективных обращений родителей (законных представителей) обучающихся и педагогов по поводу конфликтных </w:t>
            </w:r>
            <w:r w:rsidRPr="00647816">
              <w:rPr>
                <w:rFonts w:ascii="Times New Roman" w:hAnsi="Times New Roman" w:cs="Times New Roman"/>
              </w:rPr>
              <w:lastRenderedPageBreak/>
              <w:t>ситуаций, в которых задействован ребенок с особыми образовательными потребностями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51" w:name="Par1360"/>
            <w:bookmarkEnd w:id="51"/>
            <w:r w:rsidRPr="0064781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здоровьеформирующей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направленности коррекционно-развивающего процесса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Изменение традиционного коррекционно-развивающего процесса с целью формирования у обучающихся, воспитанников с особыми образовательными потребностями феномена "здоровье" как социокультурного явления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49. Обеспечение психофизиологической безопасности </w:t>
            </w:r>
            <w:proofErr w:type="gramStart"/>
            <w:r w:rsidRPr="00647816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647816">
              <w:rPr>
                <w:rFonts w:ascii="Times New Roman" w:hAnsi="Times New Roman" w:cs="Times New Roman"/>
              </w:rPr>
              <w:t xml:space="preserve"> с особыми образовательными потребностями в коррекционно-развивающем процессе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  <w:tr w:rsidR="00F1052E" w:rsidRPr="006478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 xml:space="preserve">50. Использование </w:t>
            </w:r>
            <w:proofErr w:type="spellStart"/>
            <w:r w:rsidRPr="00647816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647816">
              <w:rPr>
                <w:rFonts w:ascii="Times New Roman" w:hAnsi="Times New Roman" w:cs="Times New Roman"/>
              </w:rPr>
              <w:t xml:space="preserve"> технологий в коррекционно-развивающем процессе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52E" w:rsidRPr="00647816" w:rsidRDefault="00F1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16">
              <w:rPr>
                <w:rFonts w:ascii="Times New Roman" w:hAnsi="Times New Roman" w:cs="Times New Roman"/>
              </w:rPr>
              <w:t>2</w:t>
            </w:r>
          </w:p>
        </w:tc>
      </w:tr>
    </w:tbl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2302" w:rsidRDefault="0013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2302" w:rsidRDefault="0013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2302" w:rsidRDefault="0013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2302" w:rsidRDefault="0013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2302" w:rsidRDefault="0013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2302" w:rsidRDefault="0013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2302" w:rsidRDefault="0013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52E" w:rsidRPr="00647816" w:rsidRDefault="00F1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4CC" w:rsidRPr="00647816" w:rsidRDefault="00132302" w:rsidP="00267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52" w:name="Par1647"/>
      <w:bookmarkEnd w:id="5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F24CC" w:rsidRPr="00647816" w:rsidSect="00123119">
      <w:pgSz w:w="16838" w:h="11905" w:orient="landscape"/>
      <w:pgMar w:top="85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B0" w:rsidRDefault="00CC38B0" w:rsidP="00087064">
      <w:pPr>
        <w:spacing w:after="0" w:line="240" w:lineRule="auto"/>
      </w:pPr>
      <w:r>
        <w:separator/>
      </w:r>
    </w:p>
  </w:endnote>
  <w:endnote w:type="continuationSeparator" w:id="0">
    <w:p w:rsidR="00CC38B0" w:rsidRDefault="00CC38B0" w:rsidP="0008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B0" w:rsidRDefault="00CC38B0" w:rsidP="00087064">
      <w:pPr>
        <w:spacing w:after="0" w:line="240" w:lineRule="auto"/>
      </w:pPr>
      <w:r>
        <w:separator/>
      </w:r>
    </w:p>
  </w:footnote>
  <w:footnote w:type="continuationSeparator" w:id="0">
    <w:p w:rsidR="00CC38B0" w:rsidRDefault="00CC38B0" w:rsidP="00087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052E"/>
    <w:rsid w:val="00010D6D"/>
    <w:rsid w:val="000114AD"/>
    <w:rsid w:val="00014737"/>
    <w:rsid w:val="00045B45"/>
    <w:rsid w:val="00052580"/>
    <w:rsid w:val="0006345E"/>
    <w:rsid w:val="00087064"/>
    <w:rsid w:val="000B0C4B"/>
    <w:rsid w:val="000C2C41"/>
    <w:rsid w:val="00102820"/>
    <w:rsid w:val="00114DB7"/>
    <w:rsid w:val="001174C6"/>
    <w:rsid w:val="00123119"/>
    <w:rsid w:val="00132302"/>
    <w:rsid w:val="00187A14"/>
    <w:rsid w:val="001A22E0"/>
    <w:rsid w:val="001A4C07"/>
    <w:rsid w:val="001C61AC"/>
    <w:rsid w:val="001E7A41"/>
    <w:rsid w:val="002237C6"/>
    <w:rsid w:val="002451B1"/>
    <w:rsid w:val="00267CC5"/>
    <w:rsid w:val="002978E9"/>
    <w:rsid w:val="002B014B"/>
    <w:rsid w:val="002D19DB"/>
    <w:rsid w:val="002D20A5"/>
    <w:rsid w:val="002E0FEB"/>
    <w:rsid w:val="002E1CB4"/>
    <w:rsid w:val="002F02CA"/>
    <w:rsid w:val="002F6E62"/>
    <w:rsid w:val="00314FB2"/>
    <w:rsid w:val="00355024"/>
    <w:rsid w:val="003860C2"/>
    <w:rsid w:val="003C1080"/>
    <w:rsid w:val="003C27A7"/>
    <w:rsid w:val="003C4CD3"/>
    <w:rsid w:val="003C565E"/>
    <w:rsid w:val="003D188D"/>
    <w:rsid w:val="003D7709"/>
    <w:rsid w:val="003E0A15"/>
    <w:rsid w:val="00436C9C"/>
    <w:rsid w:val="00450242"/>
    <w:rsid w:val="00460877"/>
    <w:rsid w:val="00477AD9"/>
    <w:rsid w:val="004A2B3B"/>
    <w:rsid w:val="004B2761"/>
    <w:rsid w:val="004C0035"/>
    <w:rsid w:val="004F79C6"/>
    <w:rsid w:val="00500029"/>
    <w:rsid w:val="00521750"/>
    <w:rsid w:val="00532817"/>
    <w:rsid w:val="00563221"/>
    <w:rsid w:val="00567DAE"/>
    <w:rsid w:val="00574B4C"/>
    <w:rsid w:val="00591122"/>
    <w:rsid w:val="005A5149"/>
    <w:rsid w:val="005A5F72"/>
    <w:rsid w:val="005C73E5"/>
    <w:rsid w:val="005F24CC"/>
    <w:rsid w:val="0060154D"/>
    <w:rsid w:val="00647816"/>
    <w:rsid w:val="00665C19"/>
    <w:rsid w:val="00675475"/>
    <w:rsid w:val="00692B94"/>
    <w:rsid w:val="006961E4"/>
    <w:rsid w:val="006A7ED0"/>
    <w:rsid w:val="006B2E2C"/>
    <w:rsid w:val="006B5A15"/>
    <w:rsid w:val="006B6899"/>
    <w:rsid w:val="006D1B76"/>
    <w:rsid w:val="006E09B1"/>
    <w:rsid w:val="00706D7B"/>
    <w:rsid w:val="007075EC"/>
    <w:rsid w:val="00712BC8"/>
    <w:rsid w:val="007427CD"/>
    <w:rsid w:val="00780CDA"/>
    <w:rsid w:val="00796BC9"/>
    <w:rsid w:val="007D1A64"/>
    <w:rsid w:val="007D2BAA"/>
    <w:rsid w:val="007D643B"/>
    <w:rsid w:val="007E246E"/>
    <w:rsid w:val="007E5724"/>
    <w:rsid w:val="008012E3"/>
    <w:rsid w:val="00805CC5"/>
    <w:rsid w:val="0081168B"/>
    <w:rsid w:val="008126E8"/>
    <w:rsid w:val="008247DF"/>
    <w:rsid w:val="00845C29"/>
    <w:rsid w:val="00863E6C"/>
    <w:rsid w:val="008711E2"/>
    <w:rsid w:val="00897A66"/>
    <w:rsid w:val="008F366F"/>
    <w:rsid w:val="009455E8"/>
    <w:rsid w:val="00954E1D"/>
    <w:rsid w:val="00956FCC"/>
    <w:rsid w:val="009611F4"/>
    <w:rsid w:val="009632A7"/>
    <w:rsid w:val="00965042"/>
    <w:rsid w:val="00986D26"/>
    <w:rsid w:val="00995138"/>
    <w:rsid w:val="009B035F"/>
    <w:rsid w:val="009C5898"/>
    <w:rsid w:val="009D04F6"/>
    <w:rsid w:val="009D096A"/>
    <w:rsid w:val="00A073C5"/>
    <w:rsid w:val="00A7733F"/>
    <w:rsid w:val="00A9477E"/>
    <w:rsid w:val="00A96845"/>
    <w:rsid w:val="00AD57F9"/>
    <w:rsid w:val="00AE47F1"/>
    <w:rsid w:val="00B00DCD"/>
    <w:rsid w:val="00B215EF"/>
    <w:rsid w:val="00B2463A"/>
    <w:rsid w:val="00B52705"/>
    <w:rsid w:val="00B52B65"/>
    <w:rsid w:val="00B85081"/>
    <w:rsid w:val="00BB0266"/>
    <w:rsid w:val="00BB34F0"/>
    <w:rsid w:val="00BC2D34"/>
    <w:rsid w:val="00BC6E92"/>
    <w:rsid w:val="00C25B9F"/>
    <w:rsid w:val="00C31415"/>
    <w:rsid w:val="00C32440"/>
    <w:rsid w:val="00C501D1"/>
    <w:rsid w:val="00C5738E"/>
    <w:rsid w:val="00C75D21"/>
    <w:rsid w:val="00C80DF3"/>
    <w:rsid w:val="00CA268D"/>
    <w:rsid w:val="00CB4BA9"/>
    <w:rsid w:val="00CB65F4"/>
    <w:rsid w:val="00CB6D59"/>
    <w:rsid w:val="00CC38B0"/>
    <w:rsid w:val="00CD0CFC"/>
    <w:rsid w:val="00D23D99"/>
    <w:rsid w:val="00D336B2"/>
    <w:rsid w:val="00D37141"/>
    <w:rsid w:val="00D46EE1"/>
    <w:rsid w:val="00D707AC"/>
    <w:rsid w:val="00DA7924"/>
    <w:rsid w:val="00DC7456"/>
    <w:rsid w:val="00DD11E1"/>
    <w:rsid w:val="00DD5A61"/>
    <w:rsid w:val="00E2786C"/>
    <w:rsid w:val="00E44DC3"/>
    <w:rsid w:val="00E61824"/>
    <w:rsid w:val="00E81F26"/>
    <w:rsid w:val="00EC0DE6"/>
    <w:rsid w:val="00ED42A2"/>
    <w:rsid w:val="00EF6FA6"/>
    <w:rsid w:val="00F01663"/>
    <w:rsid w:val="00F1052E"/>
    <w:rsid w:val="00F2250E"/>
    <w:rsid w:val="00F37814"/>
    <w:rsid w:val="00F45E83"/>
    <w:rsid w:val="00F83F16"/>
    <w:rsid w:val="00F85C11"/>
    <w:rsid w:val="00F92619"/>
    <w:rsid w:val="00F944D5"/>
    <w:rsid w:val="00FE651F"/>
    <w:rsid w:val="00FE7F79"/>
    <w:rsid w:val="00FF1016"/>
    <w:rsid w:val="00FF2A02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5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10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05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105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064"/>
  </w:style>
  <w:style w:type="paragraph" w:styleId="a7">
    <w:name w:val="footer"/>
    <w:basedOn w:val="a"/>
    <w:link w:val="a8"/>
    <w:uiPriority w:val="99"/>
    <w:unhideWhenUsed/>
    <w:rsid w:val="0008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064"/>
  </w:style>
  <w:style w:type="table" w:styleId="a9">
    <w:name w:val="Table Grid"/>
    <w:basedOn w:val="a1"/>
    <w:uiPriority w:val="59"/>
    <w:rsid w:val="0050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utoRedefine/>
    <w:uiPriority w:val="1"/>
    <w:qFormat/>
    <w:rsid w:val="002237C6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5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10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05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105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064"/>
  </w:style>
  <w:style w:type="paragraph" w:styleId="a7">
    <w:name w:val="footer"/>
    <w:basedOn w:val="a"/>
    <w:link w:val="a8"/>
    <w:uiPriority w:val="99"/>
    <w:unhideWhenUsed/>
    <w:rsid w:val="0008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82EB-665C-4820-A284-10622F44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55</Pages>
  <Words>11985</Words>
  <Characters>68316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K_Smirnov</dc:creator>
  <cp:lastModifiedBy>Secretary</cp:lastModifiedBy>
  <cp:revision>31</cp:revision>
  <cp:lastPrinted>2017-03-15T12:01:00Z</cp:lastPrinted>
  <dcterms:created xsi:type="dcterms:W3CDTF">2016-06-21T11:12:00Z</dcterms:created>
  <dcterms:modified xsi:type="dcterms:W3CDTF">2017-03-16T06:52:00Z</dcterms:modified>
</cp:coreProperties>
</file>